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776" w:rsidRDefault="002E3776">
      <w:pPr>
        <w:pStyle w:val="Standard"/>
        <w:tabs>
          <w:tab w:val="right" w:pos="8647"/>
        </w:tabs>
        <w:jc w:val="both"/>
        <w:rPr>
          <w:b/>
          <w:sz w:val="40"/>
          <w:szCs w:val="40"/>
        </w:rPr>
      </w:pPr>
      <w:bookmarkStart w:id="0" w:name="_GoBack"/>
      <w:bookmarkEnd w:id="0"/>
    </w:p>
    <w:p w:rsidR="002E3776" w:rsidRDefault="00240BBE">
      <w:pPr>
        <w:pStyle w:val="Standard"/>
        <w:tabs>
          <w:tab w:val="right" w:pos="8647"/>
        </w:tabs>
        <w:jc w:val="both"/>
        <w:rPr>
          <w:b/>
          <w:sz w:val="40"/>
          <w:szCs w:val="40"/>
        </w:rPr>
      </w:pPr>
      <w:r>
        <w:rPr>
          <w:b/>
          <w:sz w:val="40"/>
          <w:szCs w:val="40"/>
        </w:rPr>
        <w:t>EKSAMENSOPPGAVE</w:t>
      </w:r>
    </w:p>
    <w:p w:rsidR="002E3776" w:rsidRDefault="002E3776">
      <w:pPr>
        <w:pStyle w:val="Standard"/>
        <w:tabs>
          <w:tab w:val="right" w:pos="8647"/>
        </w:tabs>
        <w:jc w:val="both"/>
        <w:rPr>
          <w:b/>
          <w:sz w:val="28"/>
          <w:lang w:val="nn-NO"/>
        </w:rPr>
      </w:pPr>
    </w:p>
    <w:p w:rsidR="002E3776" w:rsidRDefault="002E3776">
      <w:pPr>
        <w:pStyle w:val="Standard"/>
        <w:tabs>
          <w:tab w:val="right" w:pos="8647"/>
        </w:tabs>
        <w:jc w:val="both"/>
        <w:rPr>
          <w:b/>
          <w:sz w:val="28"/>
          <w:lang w:val="nn-NO"/>
        </w:rPr>
      </w:pPr>
    </w:p>
    <w:tbl>
      <w:tblPr>
        <w:tblW w:w="9004" w:type="dxa"/>
        <w:tblInd w:w="-108" w:type="dxa"/>
        <w:tblLayout w:type="fixed"/>
        <w:tblCellMar>
          <w:left w:w="10" w:type="dxa"/>
          <w:right w:w="10" w:type="dxa"/>
        </w:tblCellMar>
        <w:tblLook w:val="0000" w:firstRow="0" w:lastRow="0" w:firstColumn="0" w:lastColumn="0" w:noHBand="0" w:noVBand="0"/>
      </w:tblPr>
      <w:tblGrid>
        <w:gridCol w:w="2059"/>
        <w:gridCol w:w="1559"/>
        <w:gridCol w:w="284"/>
        <w:gridCol w:w="992"/>
        <w:gridCol w:w="284"/>
        <w:gridCol w:w="3826"/>
      </w:tblGrid>
      <w:tr w:rsidR="002E3776">
        <w:tc>
          <w:tcPr>
            <w:tcW w:w="2059" w:type="dxa"/>
            <w:shd w:val="clear" w:color="auto" w:fill="auto"/>
            <w:tcMar>
              <w:top w:w="0" w:type="dxa"/>
              <w:left w:w="108" w:type="dxa"/>
              <w:bottom w:w="0" w:type="dxa"/>
              <w:right w:w="108" w:type="dxa"/>
            </w:tcMar>
          </w:tcPr>
          <w:p w:rsidR="002E3776" w:rsidRDefault="002E3776">
            <w:pPr>
              <w:pStyle w:val="Standard"/>
              <w:snapToGrid w:val="0"/>
              <w:rPr>
                <w:lang w:val="nn-NO"/>
              </w:rPr>
            </w:pPr>
            <w:bookmarkStart w:id="1" w:name="Tekst20"/>
            <w:bookmarkEnd w:id="1"/>
          </w:p>
          <w:p w:rsidR="002E3776" w:rsidRDefault="00240BBE">
            <w:pPr>
              <w:pStyle w:val="Standard"/>
            </w:pPr>
            <w:r>
              <w:t>Institutt:</w:t>
            </w:r>
          </w:p>
        </w:tc>
        <w:tc>
          <w:tcPr>
            <w:tcW w:w="6945" w:type="dxa"/>
            <w:gridSpan w:val="5"/>
            <w:tcBorders>
              <w:bottom w:val="single" w:sz="4" w:space="0" w:color="000000"/>
            </w:tcBorders>
            <w:shd w:val="clear" w:color="auto" w:fill="auto"/>
            <w:tcMar>
              <w:top w:w="0" w:type="dxa"/>
              <w:left w:w="108" w:type="dxa"/>
              <w:bottom w:w="0" w:type="dxa"/>
              <w:right w:w="108" w:type="dxa"/>
            </w:tcMar>
            <w:vAlign w:val="bottom"/>
          </w:tcPr>
          <w:p w:rsidR="002E3776" w:rsidRDefault="00495620">
            <w:pPr>
              <w:pStyle w:val="Standard"/>
              <w:snapToGrid w:val="0"/>
              <w:rPr>
                <w:b/>
              </w:rPr>
            </w:pPr>
            <w:r>
              <w:rPr>
                <w:b/>
              </w:rPr>
              <w:t>Institutt for landskapsplanlegging</w:t>
            </w:r>
            <w:r w:rsidR="00A962DC">
              <w:rPr>
                <w:b/>
              </w:rPr>
              <w:t xml:space="preserve"> (ILP)</w:t>
            </w:r>
          </w:p>
        </w:tc>
      </w:tr>
      <w:tr w:rsidR="002E3776">
        <w:tc>
          <w:tcPr>
            <w:tcW w:w="2059" w:type="dxa"/>
            <w:shd w:val="clear" w:color="auto" w:fill="auto"/>
            <w:tcMar>
              <w:top w:w="0" w:type="dxa"/>
              <w:left w:w="108" w:type="dxa"/>
              <w:bottom w:w="0" w:type="dxa"/>
              <w:right w:w="108" w:type="dxa"/>
            </w:tcMar>
          </w:tcPr>
          <w:p w:rsidR="002E3776" w:rsidRDefault="002E3776">
            <w:pPr>
              <w:pStyle w:val="Standard"/>
              <w:snapToGrid w:val="0"/>
              <w:rPr>
                <w:b/>
              </w:rPr>
            </w:pPr>
          </w:p>
        </w:tc>
        <w:tc>
          <w:tcPr>
            <w:tcW w:w="6945" w:type="dxa"/>
            <w:gridSpan w:val="5"/>
            <w:tcBorders>
              <w:top w:val="single" w:sz="4" w:space="0" w:color="000000"/>
            </w:tcBorders>
            <w:shd w:val="clear" w:color="auto" w:fill="auto"/>
            <w:tcMar>
              <w:top w:w="0" w:type="dxa"/>
              <w:left w:w="108" w:type="dxa"/>
              <w:bottom w:w="0" w:type="dxa"/>
              <w:right w:w="108" w:type="dxa"/>
            </w:tcMar>
          </w:tcPr>
          <w:p w:rsidR="002E3776" w:rsidRDefault="002E3776">
            <w:pPr>
              <w:pStyle w:val="Standard"/>
              <w:snapToGrid w:val="0"/>
              <w:rPr>
                <w:b/>
              </w:rPr>
            </w:pPr>
          </w:p>
        </w:tc>
      </w:tr>
      <w:tr w:rsidR="002E3776" w:rsidRPr="008F5B35">
        <w:tc>
          <w:tcPr>
            <w:tcW w:w="2059" w:type="dxa"/>
            <w:shd w:val="clear" w:color="auto" w:fill="auto"/>
            <w:tcMar>
              <w:top w:w="0" w:type="dxa"/>
              <w:left w:w="108" w:type="dxa"/>
              <w:bottom w:w="0" w:type="dxa"/>
              <w:right w:w="108" w:type="dxa"/>
            </w:tcMar>
          </w:tcPr>
          <w:p w:rsidR="002E3776" w:rsidRDefault="002E3776">
            <w:pPr>
              <w:pStyle w:val="Standard"/>
              <w:snapToGrid w:val="0"/>
            </w:pPr>
          </w:p>
          <w:p w:rsidR="002E3776" w:rsidRDefault="00240BBE">
            <w:pPr>
              <w:pStyle w:val="Standard"/>
            </w:pPr>
            <w:r>
              <w:t>Eksamen i:</w:t>
            </w:r>
          </w:p>
        </w:tc>
        <w:tc>
          <w:tcPr>
            <w:tcW w:w="1559" w:type="dxa"/>
            <w:tcBorders>
              <w:bottom w:val="single" w:sz="4" w:space="0" w:color="000000"/>
            </w:tcBorders>
            <w:shd w:val="clear" w:color="auto" w:fill="auto"/>
            <w:tcMar>
              <w:top w:w="0" w:type="dxa"/>
              <w:left w:w="108" w:type="dxa"/>
              <w:bottom w:w="0" w:type="dxa"/>
              <w:right w:w="108" w:type="dxa"/>
            </w:tcMar>
            <w:vAlign w:val="bottom"/>
          </w:tcPr>
          <w:p w:rsidR="002E3776" w:rsidRDefault="00C87F18">
            <w:pPr>
              <w:pStyle w:val="Standard"/>
              <w:snapToGrid w:val="0"/>
              <w:rPr>
                <w:b/>
              </w:rPr>
            </w:pPr>
            <w:r>
              <w:rPr>
                <w:b/>
              </w:rPr>
              <w:t xml:space="preserve">   JUS102</w:t>
            </w:r>
          </w:p>
        </w:tc>
        <w:tc>
          <w:tcPr>
            <w:tcW w:w="284" w:type="dxa"/>
            <w:shd w:val="clear" w:color="auto" w:fill="auto"/>
            <w:tcMar>
              <w:top w:w="0" w:type="dxa"/>
              <w:left w:w="10" w:type="dxa"/>
              <w:bottom w:w="0" w:type="dxa"/>
              <w:right w:w="10" w:type="dxa"/>
            </w:tcMar>
            <w:vAlign w:val="bottom"/>
          </w:tcPr>
          <w:p w:rsidR="002E3776" w:rsidRDefault="002E3776">
            <w:pPr>
              <w:pStyle w:val="Standard"/>
              <w:snapToGrid w:val="0"/>
              <w:jc w:val="center"/>
              <w:rPr>
                <w:b/>
              </w:rPr>
            </w:pPr>
          </w:p>
        </w:tc>
        <w:tc>
          <w:tcPr>
            <w:tcW w:w="5102" w:type="dxa"/>
            <w:gridSpan w:val="3"/>
            <w:tcBorders>
              <w:bottom w:val="single" w:sz="4" w:space="0" w:color="000000"/>
            </w:tcBorders>
            <w:shd w:val="clear" w:color="auto" w:fill="auto"/>
            <w:tcMar>
              <w:top w:w="0" w:type="dxa"/>
              <w:left w:w="108" w:type="dxa"/>
              <w:bottom w:w="0" w:type="dxa"/>
              <w:right w:w="108" w:type="dxa"/>
            </w:tcMar>
            <w:vAlign w:val="bottom"/>
          </w:tcPr>
          <w:p w:rsidR="002E3776" w:rsidRDefault="00C87F18" w:rsidP="008F5B35">
            <w:pPr>
              <w:pStyle w:val="Standard"/>
              <w:snapToGrid w:val="0"/>
              <w:rPr>
                <w:b/>
              </w:rPr>
            </w:pPr>
            <w:r>
              <w:rPr>
                <w:b/>
              </w:rPr>
              <w:t xml:space="preserve">Forretningsjus I -  </w:t>
            </w:r>
            <w:r w:rsidR="006F4524">
              <w:rPr>
                <w:b/>
              </w:rPr>
              <w:t>2017</w:t>
            </w:r>
          </w:p>
        </w:tc>
      </w:tr>
      <w:tr w:rsidR="002E3776" w:rsidRPr="008F5B35">
        <w:tc>
          <w:tcPr>
            <w:tcW w:w="2059" w:type="dxa"/>
            <w:shd w:val="clear" w:color="auto" w:fill="auto"/>
            <w:tcMar>
              <w:top w:w="0" w:type="dxa"/>
              <w:left w:w="108" w:type="dxa"/>
              <w:bottom w:w="0" w:type="dxa"/>
              <w:right w:w="108" w:type="dxa"/>
            </w:tcMar>
          </w:tcPr>
          <w:p w:rsidR="002E3776" w:rsidRDefault="002E3776">
            <w:pPr>
              <w:pStyle w:val="Standard"/>
              <w:snapToGrid w:val="0"/>
            </w:pPr>
          </w:p>
        </w:tc>
        <w:tc>
          <w:tcPr>
            <w:tcW w:w="1559" w:type="dxa"/>
            <w:tcBorders>
              <w:top w:val="single" w:sz="4" w:space="0" w:color="000000"/>
            </w:tcBorders>
            <w:shd w:val="clear" w:color="auto" w:fill="auto"/>
            <w:tcMar>
              <w:top w:w="0" w:type="dxa"/>
              <w:left w:w="108" w:type="dxa"/>
              <w:bottom w:w="0" w:type="dxa"/>
              <w:right w:w="108" w:type="dxa"/>
            </w:tcMar>
          </w:tcPr>
          <w:p w:rsidR="002E3776" w:rsidRDefault="002E3776">
            <w:pPr>
              <w:pStyle w:val="Standard"/>
              <w:snapToGrid w:val="0"/>
              <w:jc w:val="center"/>
              <w:rPr>
                <w:i/>
              </w:rPr>
            </w:pPr>
          </w:p>
        </w:tc>
        <w:tc>
          <w:tcPr>
            <w:tcW w:w="284" w:type="dxa"/>
            <w:shd w:val="clear" w:color="auto" w:fill="auto"/>
            <w:tcMar>
              <w:top w:w="0" w:type="dxa"/>
              <w:left w:w="10" w:type="dxa"/>
              <w:bottom w:w="0" w:type="dxa"/>
              <w:right w:w="10" w:type="dxa"/>
            </w:tcMar>
          </w:tcPr>
          <w:p w:rsidR="002E3776" w:rsidRDefault="002E3776">
            <w:pPr>
              <w:pStyle w:val="Standard"/>
              <w:snapToGrid w:val="0"/>
              <w:jc w:val="center"/>
              <w:rPr>
                <w:i/>
              </w:rPr>
            </w:pPr>
          </w:p>
        </w:tc>
        <w:tc>
          <w:tcPr>
            <w:tcW w:w="5102" w:type="dxa"/>
            <w:gridSpan w:val="3"/>
            <w:shd w:val="clear" w:color="auto" w:fill="auto"/>
            <w:tcMar>
              <w:top w:w="0" w:type="dxa"/>
              <w:left w:w="108" w:type="dxa"/>
              <w:bottom w:w="0" w:type="dxa"/>
              <w:right w:w="108" w:type="dxa"/>
            </w:tcMar>
          </w:tcPr>
          <w:p w:rsidR="002E3776" w:rsidRDefault="002E3776">
            <w:pPr>
              <w:pStyle w:val="Standard"/>
              <w:snapToGrid w:val="0"/>
              <w:jc w:val="center"/>
              <w:rPr>
                <w:i/>
              </w:rPr>
            </w:pPr>
          </w:p>
        </w:tc>
      </w:tr>
      <w:tr w:rsidR="002E3776" w:rsidRPr="006F4524">
        <w:tc>
          <w:tcPr>
            <w:tcW w:w="2059" w:type="dxa"/>
            <w:shd w:val="clear" w:color="auto" w:fill="auto"/>
            <w:tcMar>
              <w:top w:w="0" w:type="dxa"/>
              <w:left w:w="108" w:type="dxa"/>
              <w:bottom w:w="0" w:type="dxa"/>
              <w:right w:w="108" w:type="dxa"/>
            </w:tcMar>
          </w:tcPr>
          <w:p w:rsidR="002E3776" w:rsidRDefault="002E3776">
            <w:pPr>
              <w:pStyle w:val="Standard"/>
              <w:snapToGrid w:val="0"/>
            </w:pPr>
          </w:p>
          <w:p w:rsidR="002E3776" w:rsidRDefault="00240BBE">
            <w:pPr>
              <w:pStyle w:val="Standard"/>
            </w:pPr>
            <w:r>
              <w:t>Tid:</w:t>
            </w:r>
          </w:p>
        </w:tc>
        <w:tc>
          <w:tcPr>
            <w:tcW w:w="2835" w:type="dxa"/>
            <w:gridSpan w:val="3"/>
            <w:tcBorders>
              <w:bottom w:val="single" w:sz="4" w:space="0" w:color="000000"/>
            </w:tcBorders>
            <w:shd w:val="clear" w:color="auto" w:fill="auto"/>
            <w:tcMar>
              <w:top w:w="0" w:type="dxa"/>
              <w:left w:w="108" w:type="dxa"/>
              <w:bottom w:w="0" w:type="dxa"/>
              <w:right w:w="108" w:type="dxa"/>
            </w:tcMar>
            <w:vAlign w:val="bottom"/>
          </w:tcPr>
          <w:p w:rsidR="002E3776" w:rsidRPr="00C87F18" w:rsidRDefault="006F4524" w:rsidP="008F5B35">
            <w:pPr>
              <w:pStyle w:val="Standard"/>
              <w:snapToGrid w:val="0"/>
              <w:rPr>
                <w:sz w:val="22"/>
                <w:szCs w:val="22"/>
              </w:rPr>
            </w:pPr>
            <w:r>
              <w:rPr>
                <w:sz w:val="22"/>
                <w:szCs w:val="22"/>
              </w:rPr>
              <w:t>Mandag 15</w:t>
            </w:r>
            <w:r w:rsidR="008F5B35">
              <w:rPr>
                <w:sz w:val="22"/>
                <w:szCs w:val="22"/>
              </w:rPr>
              <w:t>. mai</w:t>
            </w:r>
            <w:r w:rsidR="00C87F18" w:rsidRPr="00C87F18">
              <w:rPr>
                <w:sz w:val="22"/>
                <w:szCs w:val="22"/>
              </w:rPr>
              <w:t xml:space="preserve">. </w:t>
            </w:r>
            <w:r>
              <w:rPr>
                <w:sz w:val="22"/>
                <w:szCs w:val="22"/>
              </w:rPr>
              <w:t>2017</w:t>
            </w:r>
          </w:p>
        </w:tc>
        <w:tc>
          <w:tcPr>
            <w:tcW w:w="284" w:type="dxa"/>
            <w:shd w:val="clear" w:color="auto" w:fill="auto"/>
            <w:tcMar>
              <w:top w:w="0" w:type="dxa"/>
              <w:left w:w="10" w:type="dxa"/>
              <w:bottom w:w="0" w:type="dxa"/>
              <w:right w:w="10" w:type="dxa"/>
            </w:tcMar>
            <w:vAlign w:val="bottom"/>
          </w:tcPr>
          <w:p w:rsidR="002E3776" w:rsidRDefault="002E3776">
            <w:pPr>
              <w:pStyle w:val="Standard"/>
              <w:snapToGrid w:val="0"/>
              <w:jc w:val="center"/>
            </w:pPr>
          </w:p>
        </w:tc>
        <w:tc>
          <w:tcPr>
            <w:tcW w:w="3826" w:type="dxa"/>
            <w:tcBorders>
              <w:bottom w:val="single" w:sz="4" w:space="0" w:color="000000"/>
            </w:tcBorders>
            <w:shd w:val="clear" w:color="auto" w:fill="auto"/>
            <w:tcMar>
              <w:top w:w="0" w:type="dxa"/>
              <w:left w:w="108" w:type="dxa"/>
              <w:bottom w:w="0" w:type="dxa"/>
              <w:right w:w="108" w:type="dxa"/>
            </w:tcMar>
            <w:vAlign w:val="bottom"/>
          </w:tcPr>
          <w:p w:rsidR="002E3776" w:rsidRPr="00C87F18" w:rsidRDefault="00495620" w:rsidP="008F5B35">
            <w:pPr>
              <w:pStyle w:val="Standard"/>
              <w:snapToGrid w:val="0"/>
              <w:jc w:val="center"/>
              <w:rPr>
                <w:sz w:val="22"/>
                <w:szCs w:val="22"/>
              </w:rPr>
            </w:pPr>
            <w:r w:rsidRPr="00C87F18">
              <w:rPr>
                <w:sz w:val="22"/>
                <w:szCs w:val="22"/>
              </w:rPr>
              <w:t xml:space="preserve">kl. </w:t>
            </w:r>
            <w:r w:rsidR="006F4524">
              <w:rPr>
                <w:sz w:val="22"/>
                <w:szCs w:val="22"/>
              </w:rPr>
              <w:t>0900-12</w:t>
            </w:r>
            <w:r w:rsidR="008F5B35">
              <w:rPr>
                <w:sz w:val="22"/>
                <w:szCs w:val="22"/>
              </w:rPr>
              <w:t>30</w:t>
            </w:r>
            <w:r w:rsidRPr="00C87F18">
              <w:rPr>
                <w:sz w:val="22"/>
                <w:szCs w:val="22"/>
              </w:rPr>
              <w:t xml:space="preserve"> (3,5 timer)</w:t>
            </w:r>
          </w:p>
        </w:tc>
      </w:tr>
      <w:tr w:rsidR="002E3776" w:rsidRPr="006F4524">
        <w:tc>
          <w:tcPr>
            <w:tcW w:w="2059" w:type="dxa"/>
            <w:shd w:val="clear" w:color="auto" w:fill="auto"/>
            <w:tcMar>
              <w:top w:w="0" w:type="dxa"/>
              <w:left w:w="108" w:type="dxa"/>
              <w:bottom w:w="0" w:type="dxa"/>
              <w:right w:w="108" w:type="dxa"/>
            </w:tcMar>
          </w:tcPr>
          <w:p w:rsidR="002E3776" w:rsidRDefault="002E3776">
            <w:pPr>
              <w:pStyle w:val="Standard"/>
              <w:snapToGrid w:val="0"/>
            </w:pPr>
          </w:p>
        </w:tc>
        <w:tc>
          <w:tcPr>
            <w:tcW w:w="2835" w:type="dxa"/>
            <w:gridSpan w:val="3"/>
            <w:tcBorders>
              <w:top w:val="single" w:sz="4" w:space="0" w:color="000000"/>
            </w:tcBorders>
            <w:shd w:val="clear" w:color="auto" w:fill="auto"/>
            <w:tcMar>
              <w:top w:w="0" w:type="dxa"/>
              <w:left w:w="108" w:type="dxa"/>
              <w:bottom w:w="0" w:type="dxa"/>
              <w:right w:w="108" w:type="dxa"/>
            </w:tcMar>
          </w:tcPr>
          <w:p w:rsidR="002E3776" w:rsidRDefault="002E3776">
            <w:pPr>
              <w:pStyle w:val="Standard"/>
              <w:snapToGrid w:val="0"/>
              <w:jc w:val="center"/>
              <w:rPr>
                <w:i/>
              </w:rPr>
            </w:pPr>
          </w:p>
        </w:tc>
        <w:tc>
          <w:tcPr>
            <w:tcW w:w="284" w:type="dxa"/>
            <w:shd w:val="clear" w:color="auto" w:fill="auto"/>
            <w:tcMar>
              <w:top w:w="0" w:type="dxa"/>
              <w:left w:w="10" w:type="dxa"/>
              <w:bottom w:w="0" w:type="dxa"/>
              <w:right w:w="10" w:type="dxa"/>
            </w:tcMar>
          </w:tcPr>
          <w:p w:rsidR="002E3776" w:rsidRDefault="002E3776">
            <w:pPr>
              <w:pStyle w:val="Standard"/>
              <w:snapToGrid w:val="0"/>
              <w:jc w:val="center"/>
              <w:rPr>
                <w:i/>
              </w:rPr>
            </w:pPr>
          </w:p>
        </w:tc>
        <w:tc>
          <w:tcPr>
            <w:tcW w:w="3826" w:type="dxa"/>
            <w:tcBorders>
              <w:top w:val="single" w:sz="4" w:space="0" w:color="000000"/>
            </w:tcBorders>
            <w:shd w:val="clear" w:color="auto" w:fill="auto"/>
            <w:tcMar>
              <w:top w:w="0" w:type="dxa"/>
              <w:left w:w="108" w:type="dxa"/>
              <w:bottom w:w="0" w:type="dxa"/>
              <w:right w:w="108" w:type="dxa"/>
            </w:tcMar>
          </w:tcPr>
          <w:p w:rsidR="002E3776" w:rsidRDefault="002E3776">
            <w:pPr>
              <w:pStyle w:val="Standard"/>
              <w:snapToGrid w:val="0"/>
              <w:jc w:val="center"/>
            </w:pPr>
          </w:p>
        </w:tc>
      </w:tr>
      <w:tr w:rsidR="002E3776" w:rsidRPr="006F4524">
        <w:tc>
          <w:tcPr>
            <w:tcW w:w="2059" w:type="dxa"/>
            <w:shd w:val="clear" w:color="auto" w:fill="auto"/>
            <w:tcMar>
              <w:top w:w="0" w:type="dxa"/>
              <w:left w:w="108" w:type="dxa"/>
              <w:bottom w:w="0" w:type="dxa"/>
              <w:right w:w="108" w:type="dxa"/>
            </w:tcMar>
          </w:tcPr>
          <w:p w:rsidR="002E3776" w:rsidRDefault="002E3776">
            <w:pPr>
              <w:pStyle w:val="Standard"/>
              <w:snapToGrid w:val="0"/>
            </w:pPr>
          </w:p>
          <w:p w:rsidR="002E3776" w:rsidRDefault="00240BBE">
            <w:pPr>
              <w:pStyle w:val="Standard"/>
            </w:pPr>
            <w:proofErr w:type="spellStart"/>
            <w:r>
              <w:t>Emneansvarlig</w:t>
            </w:r>
            <w:proofErr w:type="spellEnd"/>
            <w:r>
              <w:t>:</w:t>
            </w:r>
          </w:p>
        </w:tc>
        <w:tc>
          <w:tcPr>
            <w:tcW w:w="6945" w:type="dxa"/>
            <w:gridSpan w:val="5"/>
            <w:tcBorders>
              <w:bottom w:val="single" w:sz="4" w:space="0" w:color="000000"/>
            </w:tcBorders>
            <w:shd w:val="clear" w:color="auto" w:fill="auto"/>
            <w:tcMar>
              <w:top w:w="0" w:type="dxa"/>
              <w:left w:w="108" w:type="dxa"/>
              <w:bottom w:w="0" w:type="dxa"/>
              <w:right w:w="108" w:type="dxa"/>
            </w:tcMar>
            <w:vAlign w:val="bottom"/>
          </w:tcPr>
          <w:p w:rsidR="002E3776" w:rsidRDefault="00495620" w:rsidP="00A962DC">
            <w:pPr>
              <w:pStyle w:val="Standard"/>
              <w:snapToGrid w:val="0"/>
            </w:pPr>
            <w:r>
              <w:t xml:space="preserve">Steinar </w:t>
            </w:r>
            <w:proofErr w:type="gramStart"/>
            <w:r>
              <w:t>Taubøll</w:t>
            </w:r>
            <w:r w:rsidR="00A962DC">
              <w:t xml:space="preserve">  (</w:t>
            </w:r>
            <w:proofErr w:type="spellStart"/>
            <w:proofErr w:type="gramEnd"/>
            <w:r w:rsidR="00A962DC">
              <w:t>mob</w:t>
            </w:r>
            <w:proofErr w:type="spellEnd"/>
            <w:r w:rsidR="00A962DC">
              <w:t xml:space="preserve"> </w:t>
            </w:r>
            <w:r w:rsidR="004949EE">
              <w:t>402</w:t>
            </w:r>
            <w:r w:rsidR="00A962DC">
              <w:t xml:space="preserve"> </w:t>
            </w:r>
            <w:r w:rsidR="004949EE">
              <w:t>04</w:t>
            </w:r>
            <w:r w:rsidR="00A962DC">
              <w:t xml:space="preserve"> </w:t>
            </w:r>
            <w:r w:rsidR="004949EE">
              <w:t>750)</w:t>
            </w:r>
          </w:p>
        </w:tc>
      </w:tr>
      <w:tr w:rsidR="002E3776" w:rsidRPr="006F4524">
        <w:tc>
          <w:tcPr>
            <w:tcW w:w="2059" w:type="dxa"/>
            <w:shd w:val="clear" w:color="auto" w:fill="auto"/>
            <w:tcMar>
              <w:top w:w="0" w:type="dxa"/>
              <w:left w:w="108" w:type="dxa"/>
              <w:bottom w:w="0" w:type="dxa"/>
              <w:right w:w="108" w:type="dxa"/>
            </w:tcMar>
          </w:tcPr>
          <w:p w:rsidR="002E3776" w:rsidRDefault="002E3776">
            <w:pPr>
              <w:pStyle w:val="Standard"/>
              <w:snapToGrid w:val="0"/>
            </w:pPr>
          </w:p>
        </w:tc>
        <w:tc>
          <w:tcPr>
            <w:tcW w:w="6945" w:type="dxa"/>
            <w:gridSpan w:val="5"/>
            <w:tcBorders>
              <w:top w:val="single" w:sz="4" w:space="0" w:color="000000"/>
            </w:tcBorders>
            <w:shd w:val="clear" w:color="auto" w:fill="auto"/>
            <w:tcMar>
              <w:top w:w="0" w:type="dxa"/>
              <w:left w:w="108" w:type="dxa"/>
              <w:bottom w:w="0" w:type="dxa"/>
              <w:right w:w="108" w:type="dxa"/>
            </w:tcMar>
          </w:tcPr>
          <w:p w:rsidR="002E3776" w:rsidRDefault="002E3776" w:rsidP="00495620">
            <w:pPr>
              <w:pStyle w:val="Standard"/>
              <w:snapToGrid w:val="0"/>
            </w:pPr>
          </w:p>
        </w:tc>
      </w:tr>
    </w:tbl>
    <w:p w:rsidR="002E3776" w:rsidRDefault="002E3776">
      <w:pPr>
        <w:pStyle w:val="Standard"/>
        <w:rPr>
          <w:b/>
        </w:rPr>
      </w:pPr>
    </w:p>
    <w:p w:rsidR="00495620" w:rsidRDefault="00240BBE">
      <w:pPr>
        <w:pStyle w:val="Standard"/>
        <w:rPr>
          <w:rStyle w:val="Standardskriftforavsnitt1"/>
        </w:rPr>
      </w:pPr>
      <w:r>
        <w:rPr>
          <w:rStyle w:val="Standardskriftforavsnitt1"/>
          <w:b/>
        </w:rPr>
        <w:t xml:space="preserve">Tillatte hjelpemidler: </w:t>
      </w:r>
      <w:r w:rsidR="00A962DC">
        <w:rPr>
          <w:rStyle w:val="Standardskriftforavsnitt1"/>
          <w:b/>
        </w:rPr>
        <w:br/>
      </w:r>
      <w:r w:rsidRPr="00495620">
        <w:rPr>
          <w:rStyle w:val="Standardskriftforavsnitt1"/>
        </w:rPr>
        <w:t>A2: ingen kalkulator, spesifiserte andre hjelpemidler</w:t>
      </w:r>
      <w:r w:rsidR="00A962DC">
        <w:rPr>
          <w:rStyle w:val="Standardskriftforavsnitt1"/>
        </w:rPr>
        <w:t>:</w:t>
      </w:r>
    </w:p>
    <w:p w:rsidR="00495620" w:rsidRDefault="00495620" w:rsidP="00495620">
      <w:pPr>
        <w:pStyle w:val="Standard"/>
      </w:pPr>
      <w:r w:rsidRPr="00495620">
        <w:t>Samlingen Norges lover, evt. særtrykk, fotokopier av lover. Ordliste. Vanlige skrivesaker.</w:t>
      </w:r>
    </w:p>
    <w:p w:rsidR="00495620" w:rsidRPr="00495620" w:rsidRDefault="00495620">
      <w:pPr>
        <w:pStyle w:val="Standard"/>
      </w:pPr>
    </w:p>
    <w:p w:rsidR="002E3776" w:rsidRDefault="002E3776">
      <w:pPr>
        <w:pStyle w:val="Standard"/>
      </w:pPr>
    </w:p>
    <w:p w:rsidR="004949EE" w:rsidRPr="00495620" w:rsidRDefault="004949EE">
      <w:pPr>
        <w:pStyle w:val="Standard"/>
      </w:pPr>
    </w:p>
    <w:p w:rsidR="002E3776" w:rsidRDefault="00240BBE">
      <w:pPr>
        <w:pStyle w:val="Standard"/>
      </w:pPr>
      <w:r>
        <w:rPr>
          <w:rStyle w:val="Standardskriftforavsnitt1"/>
          <w:b/>
          <w:noProof/>
        </w:rPr>
        <mc:AlternateContent>
          <mc:Choice Requires="wps">
            <w:drawing>
              <wp:anchor distT="0" distB="0" distL="114300" distR="114300" simplePos="0" relativeHeight="251657216" behindDoc="0" locked="0" layoutInCell="1" allowOverlap="1">
                <wp:simplePos x="0" y="0"/>
                <wp:positionH relativeFrom="margin">
                  <wp:posOffset>-68580</wp:posOffset>
                </wp:positionH>
                <wp:positionV relativeFrom="paragraph">
                  <wp:posOffset>69210</wp:posOffset>
                </wp:positionV>
                <wp:extent cx="5648962" cy="132716"/>
                <wp:effectExtent l="0" t="0" r="8888" b="634"/>
                <wp:wrapSquare wrapText="bothSides"/>
                <wp:docPr id="2" name="Frame2"/>
                <wp:cNvGraphicFramePr/>
                <a:graphic xmlns:a="http://schemas.openxmlformats.org/drawingml/2006/main">
                  <a:graphicData uri="http://schemas.microsoft.com/office/word/2010/wordprocessingShape">
                    <wps:wsp>
                      <wps:cNvSpPr txBox="1"/>
                      <wps:spPr>
                        <a:xfrm>
                          <a:off x="0" y="0"/>
                          <a:ext cx="5648962" cy="132716"/>
                        </a:xfrm>
                        <a:prstGeom prst="rect">
                          <a:avLst/>
                        </a:prstGeom>
                        <a:solidFill>
                          <a:srgbClr val="FFFFFF"/>
                        </a:solidFill>
                        <a:ln>
                          <a:noFill/>
                          <a:prstDash/>
                        </a:ln>
                      </wps:spPr>
                      <wps:txbx>
                        <w:txbxContent>
                          <w:tbl>
                            <w:tblPr>
                              <w:tblW w:w="8897" w:type="dxa"/>
                              <w:tblInd w:w="98" w:type="dxa"/>
                              <w:tblLayout w:type="fixed"/>
                              <w:tblCellMar>
                                <w:left w:w="10" w:type="dxa"/>
                                <w:right w:w="10" w:type="dxa"/>
                              </w:tblCellMar>
                              <w:tblLook w:val="0000" w:firstRow="0" w:lastRow="0" w:firstColumn="0" w:lastColumn="0" w:noHBand="0" w:noVBand="0"/>
                            </w:tblPr>
                            <w:tblGrid>
                              <w:gridCol w:w="2976"/>
                              <w:gridCol w:w="5921"/>
                            </w:tblGrid>
                            <w:tr w:rsidR="002E3776" w:rsidRPr="006F4524">
                              <w:tc>
                                <w:tcPr>
                                  <w:tcW w:w="2976" w:type="dxa"/>
                                  <w:shd w:val="clear" w:color="auto" w:fill="auto"/>
                                  <w:tcMar>
                                    <w:top w:w="0" w:type="dxa"/>
                                    <w:left w:w="108" w:type="dxa"/>
                                    <w:bottom w:w="0" w:type="dxa"/>
                                    <w:right w:w="108" w:type="dxa"/>
                                  </w:tcMar>
                                </w:tcPr>
                                <w:p w:rsidR="002E3776" w:rsidRDefault="00240BBE">
                                  <w:pPr>
                                    <w:pStyle w:val="Standard"/>
                                  </w:pPr>
                                  <w:r>
                                    <w:t>Oppgaveteksten er på:</w:t>
                                  </w:r>
                                </w:p>
                              </w:tc>
                              <w:tc>
                                <w:tcPr>
                                  <w:tcW w:w="5921" w:type="dxa"/>
                                  <w:tcBorders>
                                    <w:bottom w:val="single" w:sz="4" w:space="0" w:color="000000"/>
                                  </w:tcBorders>
                                  <w:shd w:val="clear" w:color="auto" w:fill="auto"/>
                                  <w:tcMar>
                                    <w:top w:w="0" w:type="dxa"/>
                                    <w:left w:w="108" w:type="dxa"/>
                                    <w:bottom w:w="0" w:type="dxa"/>
                                    <w:right w:w="108" w:type="dxa"/>
                                  </w:tcMar>
                                </w:tcPr>
                                <w:p w:rsidR="002E3776" w:rsidRDefault="00E5363F" w:rsidP="00A962DC">
                                  <w:pPr>
                                    <w:pStyle w:val="Standard"/>
                                    <w:snapToGrid w:val="0"/>
                                    <w:jc w:val="center"/>
                                  </w:pPr>
                                  <w:r>
                                    <w:t>3</w:t>
                                  </w:r>
                                  <w:r w:rsidR="00C87F18">
                                    <w:t xml:space="preserve"> s</w:t>
                                  </w:r>
                                  <w:r w:rsidR="00A962DC">
                                    <w:t xml:space="preserve"> inkludert denne forsiden</w:t>
                                  </w:r>
                                </w:p>
                              </w:tc>
                            </w:tr>
                            <w:tr w:rsidR="002E3776" w:rsidRPr="006F4524">
                              <w:tc>
                                <w:tcPr>
                                  <w:tcW w:w="2976" w:type="dxa"/>
                                  <w:shd w:val="clear" w:color="auto" w:fill="auto"/>
                                  <w:tcMar>
                                    <w:top w:w="0" w:type="dxa"/>
                                    <w:left w:w="108" w:type="dxa"/>
                                    <w:bottom w:w="0" w:type="dxa"/>
                                    <w:right w:w="108" w:type="dxa"/>
                                  </w:tcMar>
                                </w:tcPr>
                                <w:p w:rsidR="002E3776" w:rsidRDefault="002E3776">
                                  <w:pPr>
                                    <w:pStyle w:val="Standard"/>
                                    <w:snapToGrid w:val="0"/>
                                  </w:pPr>
                                </w:p>
                              </w:tc>
                              <w:tc>
                                <w:tcPr>
                                  <w:tcW w:w="5921" w:type="dxa"/>
                                  <w:tcBorders>
                                    <w:top w:val="single" w:sz="4" w:space="0" w:color="000000"/>
                                  </w:tcBorders>
                                  <w:shd w:val="clear" w:color="auto" w:fill="auto"/>
                                  <w:tcMar>
                                    <w:top w:w="0" w:type="dxa"/>
                                    <w:left w:w="108" w:type="dxa"/>
                                    <w:bottom w:w="0" w:type="dxa"/>
                                    <w:right w:w="108" w:type="dxa"/>
                                  </w:tcMar>
                                </w:tcPr>
                                <w:p w:rsidR="002E3776" w:rsidRDefault="002E3776">
                                  <w:pPr>
                                    <w:pStyle w:val="Standard"/>
                                    <w:snapToGrid w:val="0"/>
                                    <w:jc w:val="center"/>
                                    <w:rPr>
                                      <w:i/>
                                    </w:rPr>
                                  </w:pPr>
                                </w:p>
                              </w:tc>
                            </w:tr>
                          </w:tbl>
                          <w:p w:rsidR="002E3776" w:rsidRPr="00C87F18" w:rsidRDefault="002E3776">
                            <w:pPr>
                              <w:rPr>
                                <w:lang w:val="nb-NO"/>
                              </w:rPr>
                            </w:pPr>
                          </w:p>
                        </w:txbxContent>
                      </wps:txbx>
                      <wps:bodyPr vert="horz" wrap="squar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Frame2" o:spid="_x0000_s1026" type="#_x0000_t202" style="position:absolute;margin-left:-5.4pt;margin-top:5.45pt;width:444.8pt;height:10.45pt;z-index:25165721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" stroked="f">
                <v:textbox style="mso-fit-shape-to-text:t" inset="0,0,0,0">
                  <w:txbxContent>
                    <w:tbl>
                      <w:tblPr>
                        <w:tblW w:w="8897" w:type="dxa"/>
                        <w:tblInd w:w="98" w:type="dxa"/>
                        <w:tblLayout w:type="fixed"/>
                        <w:tblCellMar>
                          <w:left w:w="10" w:type="dxa"/>
                          <w:right w:w="10" w:type="dxa"/>
                        </w:tblCellMar>
                        <w:tblLook w:val="0000" w:firstRow="0" w:lastRow="0" w:firstColumn="0" w:lastColumn="0" w:noHBand="0" w:noVBand="0"/>
                      </w:tblPr>
                      <w:tblGrid>
                        <w:gridCol w:w="2976"/>
                        <w:gridCol w:w="5921"/>
                      </w:tblGrid>
                      <w:tr w:rsidR="002E3776" w:rsidRPr="006F4524">
                        <w:tc>
                          <w:tcPr>
                            <w:tcW w:w="2976" w:type="dxa"/>
                            <w:shd w:val="clear" w:color="auto" w:fill="auto"/>
                            <w:tcMar>
                              <w:top w:w="0" w:type="dxa"/>
                              <w:left w:w="108" w:type="dxa"/>
                              <w:bottom w:w="0" w:type="dxa"/>
                              <w:right w:w="108" w:type="dxa"/>
                            </w:tcMar>
                          </w:tcPr>
                          <w:p w:rsidR="002E3776" w:rsidRDefault="00240BBE">
                            <w:pPr>
                              <w:pStyle w:val="Standard"/>
                            </w:pPr>
                            <w:r>
                              <w:t>Oppgaveteksten er på:</w:t>
                            </w:r>
                          </w:p>
                        </w:tc>
                        <w:tc>
                          <w:tcPr>
                            <w:tcW w:w="5921" w:type="dxa"/>
                            <w:tcBorders>
                              <w:bottom w:val="single" w:sz="4" w:space="0" w:color="000000"/>
                            </w:tcBorders>
                            <w:shd w:val="clear" w:color="auto" w:fill="auto"/>
                            <w:tcMar>
                              <w:top w:w="0" w:type="dxa"/>
                              <w:left w:w="108" w:type="dxa"/>
                              <w:bottom w:w="0" w:type="dxa"/>
                              <w:right w:w="108" w:type="dxa"/>
                            </w:tcMar>
                          </w:tcPr>
                          <w:p w:rsidR="002E3776" w:rsidRDefault="00E5363F" w:rsidP="00A962DC">
                            <w:pPr>
                              <w:pStyle w:val="Standard"/>
                              <w:snapToGrid w:val="0"/>
                              <w:jc w:val="center"/>
                            </w:pPr>
                            <w:r>
                              <w:t>3</w:t>
                            </w:r>
                            <w:r w:rsidR="00C87F18">
                              <w:t xml:space="preserve"> s</w:t>
                            </w:r>
                            <w:r w:rsidR="00A962DC">
                              <w:t xml:space="preserve"> inkludert denne forsiden</w:t>
                            </w:r>
                          </w:p>
                        </w:tc>
                      </w:tr>
                      <w:tr w:rsidR="002E3776" w:rsidRPr="006F4524">
                        <w:tc>
                          <w:tcPr>
                            <w:tcW w:w="2976" w:type="dxa"/>
                            <w:shd w:val="clear" w:color="auto" w:fill="auto"/>
                            <w:tcMar>
                              <w:top w:w="0" w:type="dxa"/>
                              <w:left w:w="108" w:type="dxa"/>
                              <w:bottom w:w="0" w:type="dxa"/>
                              <w:right w:w="108" w:type="dxa"/>
                            </w:tcMar>
                          </w:tcPr>
                          <w:p w:rsidR="002E3776" w:rsidRDefault="002E3776">
                            <w:pPr>
                              <w:pStyle w:val="Standard"/>
                              <w:snapToGrid w:val="0"/>
                            </w:pPr>
                          </w:p>
                        </w:tc>
                        <w:tc>
                          <w:tcPr>
                            <w:tcW w:w="5921" w:type="dxa"/>
                            <w:tcBorders>
                              <w:top w:val="single" w:sz="4" w:space="0" w:color="000000"/>
                            </w:tcBorders>
                            <w:shd w:val="clear" w:color="auto" w:fill="auto"/>
                            <w:tcMar>
                              <w:top w:w="0" w:type="dxa"/>
                              <w:left w:w="108" w:type="dxa"/>
                              <w:bottom w:w="0" w:type="dxa"/>
                              <w:right w:w="108" w:type="dxa"/>
                            </w:tcMar>
                          </w:tcPr>
                          <w:p w:rsidR="002E3776" w:rsidRDefault="002E3776">
                            <w:pPr>
                              <w:pStyle w:val="Standard"/>
                              <w:snapToGrid w:val="0"/>
                              <w:jc w:val="center"/>
                              <w:rPr>
                                <w:i/>
                              </w:rPr>
                            </w:pPr>
                          </w:p>
                        </w:tc>
                      </w:tr>
                    </w:tbl>
                    <w:p w:rsidR="002E3776" w:rsidRPr="00C87F18" w:rsidRDefault="002E3776">
                      <w:pPr>
                        <w:rPr>
                          <w:lang w:val="nb-NO"/>
                        </w:rPr>
                      </w:pPr>
                    </w:p>
                  </w:txbxContent>
                </v:textbox>
                <w10:wrap type="square" anchorx="margin"/>
              </v:shape>
            </w:pict>
          </mc:Fallback>
        </mc:AlternateContent>
      </w:r>
    </w:p>
    <w:p w:rsidR="002E3776" w:rsidRDefault="00495620">
      <w:pPr>
        <w:pStyle w:val="Standard"/>
      </w:pPr>
      <w:r w:rsidRPr="00495620">
        <w:rPr>
          <w:rStyle w:val="Standardskriftforavsnitt1"/>
          <w:b/>
        </w:rPr>
        <w:t xml:space="preserve">Alle oppgaver skal besvares. </w:t>
      </w:r>
      <w:r w:rsidR="00A962DC">
        <w:rPr>
          <w:rStyle w:val="Standardskriftforavsnitt1"/>
          <w:b/>
        </w:rPr>
        <w:br/>
      </w:r>
      <w:r w:rsidRPr="00495620">
        <w:rPr>
          <w:rStyle w:val="Standardskriftforavsnitt1"/>
          <w:b/>
        </w:rPr>
        <w:t>Oppgave 1, 2 og 3 teller en tredjedel hver.</w:t>
      </w:r>
    </w:p>
    <w:p w:rsidR="002E3776" w:rsidRDefault="002E3776">
      <w:pPr>
        <w:pStyle w:val="Standard"/>
      </w:pPr>
    </w:p>
    <w:p w:rsidR="002E3776" w:rsidRDefault="002E3776">
      <w:pPr>
        <w:pStyle w:val="Standard"/>
      </w:pPr>
    </w:p>
    <w:p w:rsidR="002E3776" w:rsidRDefault="002E3776">
      <w:pPr>
        <w:pStyle w:val="Standard"/>
      </w:pPr>
    </w:p>
    <w:p w:rsidR="002E3776" w:rsidRDefault="002E3776">
      <w:pPr>
        <w:pStyle w:val="Standard"/>
      </w:pPr>
    </w:p>
    <w:p w:rsidR="002E3776" w:rsidRDefault="002E3776">
      <w:pPr>
        <w:pStyle w:val="Standard"/>
      </w:pPr>
    </w:p>
    <w:p w:rsidR="002E3776" w:rsidRDefault="002E3776">
      <w:pPr>
        <w:pStyle w:val="Topptekst"/>
        <w:tabs>
          <w:tab w:val="clear" w:pos="4153"/>
          <w:tab w:val="clear" w:pos="8306"/>
        </w:tabs>
      </w:pPr>
    </w:p>
    <w:p w:rsidR="004949EE" w:rsidRDefault="004949EE">
      <w:pPr>
        <w:pStyle w:val="Topptekst"/>
        <w:tabs>
          <w:tab w:val="clear" w:pos="4153"/>
          <w:tab w:val="clear" w:pos="8306"/>
        </w:tabs>
      </w:pPr>
    </w:p>
    <w:p w:rsidR="004949EE" w:rsidRDefault="004949EE">
      <w:pPr>
        <w:pStyle w:val="Topptekst"/>
        <w:tabs>
          <w:tab w:val="clear" w:pos="4153"/>
          <w:tab w:val="clear" w:pos="8306"/>
        </w:tabs>
      </w:pPr>
    </w:p>
    <w:p w:rsidR="004949EE" w:rsidRDefault="004949EE">
      <w:pPr>
        <w:pStyle w:val="Topptekst"/>
        <w:tabs>
          <w:tab w:val="clear" w:pos="4153"/>
          <w:tab w:val="clear" w:pos="8306"/>
        </w:tabs>
      </w:pPr>
    </w:p>
    <w:p w:rsidR="004949EE" w:rsidRDefault="004949EE">
      <w:pPr>
        <w:pStyle w:val="Topptekst"/>
        <w:tabs>
          <w:tab w:val="clear" w:pos="4153"/>
          <w:tab w:val="clear" w:pos="8306"/>
        </w:tabs>
      </w:pPr>
    </w:p>
    <w:p w:rsidR="004949EE" w:rsidRDefault="004949EE">
      <w:pPr>
        <w:pStyle w:val="Topptekst"/>
        <w:tabs>
          <w:tab w:val="clear" w:pos="4153"/>
          <w:tab w:val="clear" w:pos="8306"/>
        </w:tabs>
      </w:pPr>
    </w:p>
    <w:p w:rsidR="004949EE" w:rsidRDefault="004949EE">
      <w:pPr>
        <w:pStyle w:val="Topptekst"/>
        <w:tabs>
          <w:tab w:val="clear" w:pos="4153"/>
          <w:tab w:val="clear" w:pos="8306"/>
        </w:tabs>
      </w:pPr>
    </w:p>
    <w:p w:rsidR="004949EE" w:rsidRDefault="004949EE">
      <w:pPr>
        <w:pStyle w:val="Topptekst"/>
        <w:tabs>
          <w:tab w:val="clear" w:pos="4153"/>
          <w:tab w:val="clear" w:pos="8306"/>
        </w:tabs>
      </w:pPr>
    </w:p>
    <w:p w:rsidR="004949EE" w:rsidRDefault="004949EE">
      <w:pPr>
        <w:pStyle w:val="Topptekst"/>
        <w:tabs>
          <w:tab w:val="clear" w:pos="4153"/>
          <w:tab w:val="clear" w:pos="8306"/>
        </w:tabs>
      </w:pPr>
    </w:p>
    <w:p w:rsidR="004949EE" w:rsidRDefault="00A962DC">
      <w:pPr>
        <w:pStyle w:val="Topptekst"/>
        <w:tabs>
          <w:tab w:val="clear" w:pos="4153"/>
          <w:tab w:val="clear" w:pos="8306"/>
        </w:tabs>
      </w:pPr>
      <w:r>
        <w:br/>
      </w:r>
      <w:r>
        <w:br/>
      </w:r>
    </w:p>
    <w:p w:rsidR="004949EE" w:rsidRDefault="004949EE">
      <w:pPr>
        <w:pStyle w:val="Topptekst"/>
        <w:tabs>
          <w:tab w:val="clear" w:pos="4153"/>
          <w:tab w:val="clear" w:pos="8306"/>
        </w:tabs>
      </w:pPr>
    </w:p>
    <w:p w:rsidR="00A962DC" w:rsidRDefault="00A962DC">
      <w:pPr>
        <w:pStyle w:val="Topptekst"/>
        <w:tabs>
          <w:tab w:val="clear" w:pos="4153"/>
          <w:tab w:val="clear" w:pos="8306"/>
        </w:tabs>
      </w:pPr>
    </w:p>
    <w:p w:rsidR="00A962DC" w:rsidRDefault="00A962DC">
      <w:pPr>
        <w:pStyle w:val="Topptekst"/>
        <w:tabs>
          <w:tab w:val="clear" w:pos="4153"/>
          <w:tab w:val="clear" w:pos="8306"/>
        </w:tabs>
      </w:pPr>
    </w:p>
    <w:p w:rsidR="00A962DC" w:rsidRDefault="00A962DC">
      <w:pPr>
        <w:pStyle w:val="Topptekst"/>
        <w:tabs>
          <w:tab w:val="clear" w:pos="4153"/>
          <w:tab w:val="clear" w:pos="8306"/>
        </w:tabs>
      </w:pPr>
    </w:p>
    <w:p w:rsidR="004949EE" w:rsidRPr="00A962DC" w:rsidRDefault="008F5B35" w:rsidP="00A962DC">
      <w:pPr>
        <w:pBdr>
          <w:bottom w:val="single" w:sz="12" w:space="1" w:color="auto"/>
        </w:pBdr>
        <w:ind w:left="2832" w:hanging="2832"/>
        <w:rPr>
          <w:rFonts w:ascii="Arial" w:hAnsi="Arial" w:cs="Arial"/>
          <w:b/>
          <w:sz w:val="32"/>
          <w:szCs w:val="32"/>
          <w:lang w:val="nb-NO"/>
        </w:rPr>
      </w:pPr>
      <w:r w:rsidRPr="00A962DC">
        <w:rPr>
          <w:rFonts w:ascii="Arial" w:hAnsi="Arial" w:cs="Arial"/>
          <w:b/>
          <w:sz w:val="32"/>
          <w:szCs w:val="32"/>
          <w:lang w:val="nb-NO"/>
        </w:rPr>
        <w:t>BOKMÅL</w:t>
      </w:r>
      <w:r w:rsidR="00A962DC" w:rsidRPr="00A962DC">
        <w:rPr>
          <w:rFonts w:ascii="Arial" w:hAnsi="Arial" w:cs="Arial"/>
          <w:b/>
          <w:sz w:val="32"/>
          <w:szCs w:val="32"/>
          <w:lang w:val="nb-NO"/>
        </w:rPr>
        <w:t xml:space="preserve">                                                                     </w:t>
      </w:r>
    </w:p>
    <w:p w:rsidR="00A962DC" w:rsidRDefault="00A962DC" w:rsidP="00A962DC">
      <w:pPr>
        <w:jc w:val="right"/>
        <w:rPr>
          <w:b/>
          <w:sz w:val="22"/>
          <w:szCs w:val="22"/>
          <w:lang w:val="nb-NO"/>
        </w:rPr>
      </w:pPr>
    </w:p>
    <w:p w:rsidR="008F5B35" w:rsidRDefault="008F5B35" w:rsidP="008F5B35">
      <w:pPr>
        <w:rPr>
          <w:lang w:val="nb-NO"/>
        </w:rPr>
      </w:pPr>
      <w:r w:rsidRPr="004F2D69">
        <w:rPr>
          <w:b/>
          <w:lang w:val="nb-NO"/>
        </w:rPr>
        <w:t xml:space="preserve">Oppgave 1 </w:t>
      </w:r>
      <w:r w:rsidRPr="004F2D69">
        <w:rPr>
          <w:b/>
          <w:lang w:val="nb-NO"/>
        </w:rPr>
        <w:br/>
      </w:r>
      <w:r w:rsidR="006F4524" w:rsidRPr="006F4524">
        <w:rPr>
          <w:lang w:val="nb-NO"/>
        </w:rPr>
        <w:t xml:space="preserve">Gjør rede for sammenhengen mellom opplysningsplikt og undersøkelsesplikt. Bruk gjerne eksempler fra salg av fast eiendom. Si også noe om hvordan disse reglene virker ved «as </w:t>
      </w:r>
      <w:proofErr w:type="gramStart"/>
      <w:r w:rsidR="006F4524" w:rsidRPr="006F4524">
        <w:rPr>
          <w:lang w:val="nb-NO"/>
        </w:rPr>
        <w:t>is»-</w:t>
      </w:r>
      <w:proofErr w:type="gramEnd"/>
      <w:r w:rsidR="006F4524" w:rsidRPr="006F4524">
        <w:rPr>
          <w:lang w:val="nb-NO"/>
        </w:rPr>
        <w:t>salg.</w:t>
      </w:r>
    </w:p>
    <w:p w:rsidR="006A5222" w:rsidRPr="004F2D69" w:rsidRDefault="006A5222" w:rsidP="008F5B35">
      <w:pPr>
        <w:rPr>
          <w:lang w:val="nb-NO"/>
        </w:rPr>
      </w:pPr>
    </w:p>
    <w:p w:rsidR="008F5B35" w:rsidRPr="004F2D69" w:rsidRDefault="008F5B35" w:rsidP="008F5B35">
      <w:pPr>
        <w:rPr>
          <w:b/>
          <w:lang w:val="nb-NO"/>
        </w:rPr>
      </w:pPr>
    </w:p>
    <w:p w:rsidR="008F5B35" w:rsidRPr="004F2D69" w:rsidRDefault="008F5B35" w:rsidP="008F5B35">
      <w:pPr>
        <w:rPr>
          <w:b/>
          <w:lang w:val="nb-NO"/>
        </w:rPr>
      </w:pPr>
      <w:r w:rsidRPr="004F2D69">
        <w:rPr>
          <w:b/>
          <w:lang w:val="nb-NO"/>
        </w:rPr>
        <w:t>Oppgave 2</w:t>
      </w:r>
    </w:p>
    <w:p w:rsidR="006A5222" w:rsidRPr="006A5222" w:rsidRDefault="006A5222" w:rsidP="006A5222">
      <w:pPr>
        <w:rPr>
          <w:lang w:val="nb-NO"/>
        </w:rPr>
      </w:pPr>
      <w:r w:rsidRPr="006A5222">
        <w:rPr>
          <w:lang w:val="nb-NO"/>
        </w:rPr>
        <w:t>Hvilke krav stilles til selskapets egenkapital i AS, og hvilke konsekvenser kan foreko</w:t>
      </w:r>
      <w:r>
        <w:rPr>
          <w:lang w:val="nb-NO"/>
        </w:rPr>
        <w:t>mme dersom krav ikke overholdes?</w:t>
      </w:r>
      <w:r w:rsidRPr="006A5222">
        <w:rPr>
          <w:lang w:val="nb-NO"/>
        </w:rPr>
        <w:t xml:space="preserve"> Hvorfor er det ikke tilsvarende krav ovenfor ANS og DA</w:t>
      </w:r>
      <w:r>
        <w:rPr>
          <w:lang w:val="nb-NO"/>
        </w:rPr>
        <w:t>?</w:t>
      </w:r>
    </w:p>
    <w:p w:rsidR="008F5B35" w:rsidRDefault="008F5B35" w:rsidP="006A5222">
      <w:pPr>
        <w:rPr>
          <w:lang w:val="nb-NO"/>
        </w:rPr>
      </w:pPr>
    </w:p>
    <w:p w:rsidR="006A5222" w:rsidRPr="006A5222" w:rsidRDefault="006A5222" w:rsidP="006A5222">
      <w:pPr>
        <w:rPr>
          <w:lang w:val="nb-NO"/>
        </w:rPr>
      </w:pPr>
    </w:p>
    <w:p w:rsidR="00C87F18" w:rsidRPr="004F2D69" w:rsidRDefault="00C87F18" w:rsidP="00C87F18">
      <w:pPr>
        <w:ind w:left="2832" w:hanging="2832"/>
        <w:rPr>
          <w:rFonts w:ascii="Arial" w:hAnsi="Arial" w:cs="Arial"/>
          <w:b/>
          <w:lang w:val="nb-NO"/>
        </w:rPr>
      </w:pPr>
      <w:r w:rsidRPr="004F2D69">
        <w:rPr>
          <w:b/>
          <w:lang w:val="nb-NO"/>
        </w:rPr>
        <w:t>Oppgave 3</w:t>
      </w:r>
    </w:p>
    <w:p w:rsidR="006F4524" w:rsidRPr="006F4524" w:rsidRDefault="005D0773" w:rsidP="006F4524">
      <w:pPr>
        <w:rPr>
          <w:lang w:val="nb-NO"/>
        </w:rPr>
      </w:pPr>
      <w:r>
        <w:rPr>
          <w:lang w:val="nb-NO"/>
        </w:rPr>
        <w:t>Marte Kirkerud</w:t>
      </w:r>
      <w:r w:rsidR="006F4524" w:rsidRPr="006F4524">
        <w:rPr>
          <w:lang w:val="nb-NO"/>
        </w:rPr>
        <w:t xml:space="preserve"> drev rense</w:t>
      </w:r>
      <w:r>
        <w:rPr>
          <w:lang w:val="nb-NO"/>
        </w:rPr>
        <w:t>riet Snøhvit</w:t>
      </w:r>
      <w:r w:rsidR="006F4524" w:rsidRPr="006F4524">
        <w:rPr>
          <w:lang w:val="nb-NO"/>
        </w:rPr>
        <w:t xml:space="preserve"> AS i Lillevik. Hun hadde bestemt seg for å skifte ut de to største rensemaskinene sine for å øke kapasiteten. Maskinene og monte</w:t>
      </w:r>
      <w:r>
        <w:rPr>
          <w:lang w:val="nb-NO"/>
        </w:rPr>
        <w:t xml:space="preserve">ring var bestilt fra </w:t>
      </w:r>
      <w:proofErr w:type="spellStart"/>
      <w:r>
        <w:rPr>
          <w:lang w:val="nb-NO"/>
        </w:rPr>
        <w:t>Megalux</w:t>
      </w:r>
      <w:proofErr w:type="spellEnd"/>
      <w:r>
        <w:rPr>
          <w:lang w:val="nb-NO"/>
        </w:rPr>
        <w:t xml:space="preserve"> </w:t>
      </w:r>
      <w:r w:rsidR="006F4524" w:rsidRPr="006F4524">
        <w:rPr>
          <w:lang w:val="nb-NO"/>
        </w:rPr>
        <w:t xml:space="preserve">AS i </w:t>
      </w:r>
      <w:proofErr w:type="spellStart"/>
      <w:r w:rsidR="006F4524" w:rsidRPr="006F4524">
        <w:rPr>
          <w:lang w:val="nb-NO"/>
        </w:rPr>
        <w:t>Stor</w:t>
      </w:r>
      <w:r>
        <w:rPr>
          <w:lang w:val="nb-NO"/>
        </w:rPr>
        <w:t>evik</w:t>
      </w:r>
      <w:proofErr w:type="spellEnd"/>
      <w:r>
        <w:rPr>
          <w:lang w:val="nb-NO"/>
        </w:rPr>
        <w:t xml:space="preserve"> for levering 3. januar</w:t>
      </w:r>
      <w:r w:rsidR="006F4524" w:rsidRPr="006F4524">
        <w:rPr>
          <w:lang w:val="nb-NO"/>
        </w:rPr>
        <w:t xml:space="preserve">. </w:t>
      </w:r>
      <w:r>
        <w:rPr>
          <w:lang w:val="nb-NO"/>
        </w:rPr>
        <w:t xml:space="preserve">Marte </w:t>
      </w:r>
      <w:r w:rsidR="006F4524" w:rsidRPr="006F4524">
        <w:rPr>
          <w:lang w:val="nb-NO"/>
        </w:rPr>
        <w:t xml:space="preserve">hadde gjort det klart at tidspunktet var viktig, for det var vanligvis stor pågang av kunder </w:t>
      </w:r>
      <w:r>
        <w:rPr>
          <w:lang w:val="nb-NO"/>
        </w:rPr>
        <w:t xml:space="preserve">den </w:t>
      </w:r>
      <w:r w:rsidR="006F4524" w:rsidRPr="006F4524">
        <w:rPr>
          <w:lang w:val="nb-NO"/>
        </w:rPr>
        <w:t xml:space="preserve">første uka etter ferien. </w:t>
      </w:r>
    </w:p>
    <w:p w:rsidR="006F4524" w:rsidRPr="006F4524" w:rsidRDefault="006F4524" w:rsidP="006F4524">
      <w:pPr>
        <w:rPr>
          <w:lang w:val="nb-NO"/>
        </w:rPr>
      </w:pPr>
    </w:p>
    <w:p w:rsidR="006F4524" w:rsidRPr="006F4524" w:rsidRDefault="005D0773" w:rsidP="006F4524">
      <w:pPr>
        <w:rPr>
          <w:lang w:val="nb-NO"/>
        </w:rPr>
      </w:pPr>
      <w:r>
        <w:rPr>
          <w:lang w:val="nb-NO"/>
        </w:rPr>
        <w:t xml:space="preserve">Den 3. januar </w:t>
      </w:r>
      <w:proofErr w:type="spellStart"/>
      <w:r>
        <w:rPr>
          <w:lang w:val="nb-NO"/>
        </w:rPr>
        <w:t>kl</w:t>
      </w:r>
      <w:proofErr w:type="spellEnd"/>
      <w:r>
        <w:rPr>
          <w:lang w:val="nb-NO"/>
        </w:rPr>
        <w:t xml:space="preserve"> 9</w:t>
      </w:r>
      <w:r w:rsidR="006F4524" w:rsidRPr="006F4524">
        <w:rPr>
          <w:lang w:val="nb-NO"/>
        </w:rPr>
        <w:t xml:space="preserve"> ringte selgeren fra </w:t>
      </w:r>
      <w:proofErr w:type="spellStart"/>
      <w:r>
        <w:rPr>
          <w:lang w:val="nb-NO"/>
        </w:rPr>
        <w:t>Megalux</w:t>
      </w:r>
      <w:proofErr w:type="spellEnd"/>
      <w:r>
        <w:rPr>
          <w:lang w:val="nb-NO"/>
        </w:rPr>
        <w:t xml:space="preserve"> </w:t>
      </w:r>
      <w:r w:rsidR="006F4524" w:rsidRPr="006F4524">
        <w:rPr>
          <w:lang w:val="nb-NO"/>
        </w:rPr>
        <w:t xml:space="preserve">og sa at de dessverre ikke kunne levere før 20. januar. Han fortalte </w:t>
      </w:r>
      <w:r w:rsidR="00E5363F">
        <w:rPr>
          <w:lang w:val="nb-NO"/>
        </w:rPr>
        <w:t xml:space="preserve">at </w:t>
      </w:r>
      <w:r w:rsidR="006F4524" w:rsidRPr="006F4524">
        <w:rPr>
          <w:lang w:val="nb-NO"/>
        </w:rPr>
        <w:t xml:space="preserve">begge de to lastebilene deres </w:t>
      </w:r>
      <w:r>
        <w:rPr>
          <w:lang w:val="nb-NO"/>
        </w:rPr>
        <w:t xml:space="preserve">dagen før </w:t>
      </w:r>
      <w:r w:rsidR="006F4524" w:rsidRPr="006F4524">
        <w:rPr>
          <w:lang w:val="nb-NO"/>
        </w:rPr>
        <w:t xml:space="preserve">hadde vært i Bergen for å levere maskiner, og på veien tilbake ble bilene tatt av et snøskred. Det var bare flaks at de to sjåførene ikke kom til skade. Bilene kunne repareres, men det ville altså ta </w:t>
      </w:r>
      <w:proofErr w:type="spellStart"/>
      <w:r w:rsidR="006F4524" w:rsidRPr="006F4524">
        <w:rPr>
          <w:lang w:val="nb-NO"/>
        </w:rPr>
        <w:t>ca</w:t>
      </w:r>
      <w:proofErr w:type="spellEnd"/>
      <w:r w:rsidR="006F4524" w:rsidRPr="006F4524">
        <w:rPr>
          <w:lang w:val="nb-NO"/>
        </w:rPr>
        <w:t xml:space="preserve"> to uker, og den lille varebilen de hadde var ikke stor nok til å frakte maskinene. </w:t>
      </w:r>
      <w:r>
        <w:rPr>
          <w:lang w:val="nb-NO"/>
        </w:rPr>
        <w:t>Marte sa at Snøhvit</w:t>
      </w:r>
      <w:r w:rsidR="006F4524" w:rsidRPr="006F4524">
        <w:rPr>
          <w:lang w:val="nb-NO"/>
        </w:rPr>
        <w:t xml:space="preserve"> </w:t>
      </w:r>
      <w:r>
        <w:rPr>
          <w:lang w:val="nb-NO"/>
        </w:rPr>
        <w:t xml:space="preserve">AS </w:t>
      </w:r>
      <w:r w:rsidR="006F4524" w:rsidRPr="006F4524">
        <w:rPr>
          <w:lang w:val="nb-NO"/>
        </w:rPr>
        <w:t>ville kreve erstatning for de tapene som fulgte direkte av forsinkelsen, men selgeren mente det ikke var grunnlag for noen erstatning når forsinkelsen skyldtes en naturkatastrofe.</w:t>
      </w:r>
    </w:p>
    <w:p w:rsidR="006F4524" w:rsidRPr="006F4524" w:rsidRDefault="006F4524" w:rsidP="006F4524">
      <w:pPr>
        <w:rPr>
          <w:lang w:val="nb-NO"/>
        </w:rPr>
      </w:pPr>
    </w:p>
    <w:p w:rsidR="006F4524" w:rsidRPr="006A5222" w:rsidRDefault="005D0773" w:rsidP="006F4524">
      <w:pPr>
        <w:rPr>
          <w:lang w:val="nb-NO"/>
        </w:rPr>
      </w:pPr>
      <w:r w:rsidRPr="006A5222">
        <w:rPr>
          <w:lang w:val="nb-NO"/>
        </w:rPr>
        <w:t xml:space="preserve">Er </w:t>
      </w:r>
      <w:proofErr w:type="spellStart"/>
      <w:r w:rsidRPr="006A5222">
        <w:rPr>
          <w:lang w:val="nb-NO"/>
        </w:rPr>
        <w:t>Megalux</w:t>
      </w:r>
      <w:proofErr w:type="spellEnd"/>
      <w:r w:rsidR="006F4524" w:rsidRPr="006A5222">
        <w:rPr>
          <w:lang w:val="nb-NO"/>
        </w:rPr>
        <w:t xml:space="preserve"> AS erstatningsansvarlig? </w:t>
      </w:r>
    </w:p>
    <w:p w:rsidR="00C87F18" w:rsidRDefault="00C87F18" w:rsidP="004949EE">
      <w:pPr>
        <w:ind w:left="2832" w:hanging="2832"/>
        <w:rPr>
          <w:rFonts w:ascii="Arial" w:hAnsi="Arial" w:cs="Arial"/>
          <w:lang w:val="nb-NO"/>
        </w:rPr>
      </w:pPr>
    </w:p>
    <w:p w:rsidR="00A962DC" w:rsidRDefault="00A962DC" w:rsidP="004949EE">
      <w:pPr>
        <w:ind w:left="2832" w:hanging="2832"/>
        <w:rPr>
          <w:rFonts w:ascii="Arial" w:hAnsi="Arial" w:cs="Arial"/>
          <w:lang w:val="nb-NO"/>
        </w:rPr>
      </w:pPr>
    </w:p>
    <w:p w:rsidR="00A962DC" w:rsidRDefault="00A962DC" w:rsidP="004949EE">
      <w:pPr>
        <w:ind w:left="2832" w:hanging="2832"/>
        <w:rPr>
          <w:rFonts w:ascii="Arial" w:hAnsi="Arial" w:cs="Arial"/>
          <w:lang w:val="nb-NO"/>
        </w:rPr>
      </w:pPr>
    </w:p>
    <w:p w:rsidR="00A962DC" w:rsidRDefault="00A962DC" w:rsidP="004949EE">
      <w:pPr>
        <w:ind w:left="2832" w:hanging="2832"/>
        <w:rPr>
          <w:rFonts w:ascii="Arial" w:hAnsi="Arial" w:cs="Arial"/>
          <w:lang w:val="nb-NO"/>
        </w:rPr>
      </w:pPr>
    </w:p>
    <w:p w:rsidR="00A962DC" w:rsidRDefault="00A962DC" w:rsidP="004949EE">
      <w:pPr>
        <w:ind w:left="2832" w:hanging="2832"/>
        <w:rPr>
          <w:rFonts w:ascii="Arial" w:hAnsi="Arial" w:cs="Arial"/>
          <w:lang w:val="nb-NO"/>
        </w:rPr>
      </w:pPr>
    </w:p>
    <w:p w:rsidR="008F5B35" w:rsidRDefault="008F5B35" w:rsidP="004949EE">
      <w:pPr>
        <w:ind w:left="2832" w:hanging="2832"/>
        <w:rPr>
          <w:rFonts w:ascii="Arial" w:hAnsi="Arial" w:cs="Arial"/>
          <w:lang w:val="nb-NO"/>
        </w:rPr>
      </w:pPr>
    </w:p>
    <w:p w:rsidR="008F5B35" w:rsidRDefault="008F5B35" w:rsidP="004949EE">
      <w:pPr>
        <w:ind w:left="2832" w:hanging="2832"/>
        <w:rPr>
          <w:rFonts w:ascii="Arial" w:hAnsi="Arial" w:cs="Arial"/>
          <w:lang w:val="nb-NO"/>
        </w:rPr>
      </w:pPr>
    </w:p>
    <w:p w:rsidR="008F5B35" w:rsidRDefault="008F5B35" w:rsidP="004949EE">
      <w:pPr>
        <w:ind w:left="2832" w:hanging="2832"/>
        <w:rPr>
          <w:rFonts w:ascii="Arial" w:hAnsi="Arial" w:cs="Arial"/>
          <w:lang w:val="nb-NO"/>
        </w:rPr>
      </w:pPr>
    </w:p>
    <w:p w:rsidR="008F5B35" w:rsidRDefault="008F5B35" w:rsidP="004949EE">
      <w:pPr>
        <w:ind w:left="2832" w:hanging="2832"/>
        <w:rPr>
          <w:rFonts w:ascii="Arial" w:hAnsi="Arial" w:cs="Arial"/>
          <w:lang w:val="nb-NO"/>
        </w:rPr>
      </w:pPr>
    </w:p>
    <w:p w:rsidR="008F5B35" w:rsidRDefault="008F5B35" w:rsidP="004949EE">
      <w:pPr>
        <w:ind w:left="2832" w:hanging="2832"/>
        <w:rPr>
          <w:rFonts w:ascii="Arial" w:hAnsi="Arial" w:cs="Arial"/>
          <w:lang w:val="nb-NO"/>
        </w:rPr>
      </w:pPr>
    </w:p>
    <w:p w:rsidR="008F5B35" w:rsidRDefault="008F5B35" w:rsidP="004949EE">
      <w:pPr>
        <w:ind w:left="2832" w:hanging="2832"/>
        <w:rPr>
          <w:rFonts w:ascii="Arial" w:hAnsi="Arial" w:cs="Arial"/>
          <w:lang w:val="nb-NO"/>
        </w:rPr>
      </w:pPr>
    </w:p>
    <w:p w:rsidR="008F5B35" w:rsidRDefault="008F5B35" w:rsidP="004949EE">
      <w:pPr>
        <w:ind w:left="2832" w:hanging="2832"/>
        <w:rPr>
          <w:rFonts w:ascii="Arial" w:hAnsi="Arial" w:cs="Arial"/>
          <w:lang w:val="nb-NO"/>
        </w:rPr>
      </w:pPr>
    </w:p>
    <w:p w:rsidR="00E5363F" w:rsidRDefault="00E5363F" w:rsidP="004949EE">
      <w:pPr>
        <w:ind w:left="2832" w:hanging="2832"/>
        <w:rPr>
          <w:rFonts w:ascii="Arial" w:hAnsi="Arial" w:cs="Arial"/>
          <w:lang w:val="nb-NO"/>
        </w:rPr>
      </w:pPr>
    </w:p>
    <w:p w:rsidR="00E5363F" w:rsidRDefault="00E5363F" w:rsidP="004949EE">
      <w:pPr>
        <w:ind w:left="2832" w:hanging="2832"/>
        <w:rPr>
          <w:rFonts w:ascii="Arial" w:hAnsi="Arial" w:cs="Arial"/>
          <w:lang w:val="nb-NO"/>
        </w:rPr>
      </w:pPr>
    </w:p>
    <w:p w:rsidR="008F5B35" w:rsidRDefault="008F5B35" w:rsidP="004949EE">
      <w:pPr>
        <w:ind w:left="2832" w:hanging="2832"/>
        <w:rPr>
          <w:rFonts w:ascii="Arial" w:hAnsi="Arial" w:cs="Arial"/>
          <w:lang w:val="nb-NO"/>
        </w:rPr>
      </w:pPr>
    </w:p>
    <w:p w:rsidR="008F5B35" w:rsidRPr="00A962DC" w:rsidRDefault="008F5B35" w:rsidP="008F5B35">
      <w:pPr>
        <w:pBdr>
          <w:bottom w:val="single" w:sz="12" w:space="1" w:color="auto"/>
        </w:pBdr>
        <w:ind w:left="2832" w:hanging="2832"/>
        <w:rPr>
          <w:rFonts w:ascii="Arial" w:hAnsi="Arial" w:cs="Arial"/>
          <w:b/>
          <w:sz w:val="32"/>
          <w:szCs w:val="32"/>
          <w:lang w:val="nb-NO"/>
        </w:rPr>
      </w:pPr>
      <w:r w:rsidRPr="00A962DC">
        <w:rPr>
          <w:rFonts w:ascii="Arial" w:hAnsi="Arial" w:cs="Arial"/>
          <w:b/>
          <w:sz w:val="32"/>
          <w:szCs w:val="32"/>
          <w:lang w:val="nn-NO"/>
        </w:rPr>
        <w:lastRenderedPageBreak/>
        <w:t>NYNORSK</w:t>
      </w:r>
      <w:r w:rsidR="00A962DC" w:rsidRPr="00A962DC">
        <w:rPr>
          <w:rFonts w:ascii="Arial" w:hAnsi="Arial" w:cs="Arial"/>
          <w:b/>
          <w:sz w:val="32"/>
          <w:szCs w:val="32"/>
          <w:lang w:val="nn-NO"/>
        </w:rPr>
        <w:t xml:space="preserve">                                                                    </w:t>
      </w:r>
    </w:p>
    <w:p w:rsidR="00A962DC" w:rsidRPr="008F5B35" w:rsidRDefault="00A962DC" w:rsidP="00A962DC">
      <w:pPr>
        <w:autoSpaceDE w:val="0"/>
        <w:adjustRightInd w:val="0"/>
        <w:jc w:val="right"/>
        <w:rPr>
          <w:b/>
          <w:sz w:val="22"/>
          <w:szCs w:val="22"/>
          <w:lang w:val="nb-NO"/>
        </w:rPr>
      </w:pPr>
    </w:p>
    <w:p w:rsidR="008F5B35" w:rsidRPr="004F2D69" w:rsidRDefault="008F5B35" w:rsidP="008F5B35">
      <w:pPr>
        <w:autoSpaceDE w:val="0"/>
        <w:adjustRightInd w:val="0"/>
        <w:rPr>
          <w:rFonts w:eastAsia="Times New Roman"/>
          <w:b/>
          <w:lang w:val="nb-NO"/>
        </w:rPr>
      </w:pPr>
      <w:proofErr w:type="spellStart"/>
      <w:r w:rsidRPr="004F2D69">
        <w:rPr>
          <w:b/>
          <w:lang w:val="nb-NO"/>
        </w:rPr>
        <w:t>Oppgåve</w:t>
      </w:r>
      <w:proofErr w:type="spellEnd"/>
      <w:r w:rsidRPr="004F2D69">
        <w:rPr>
          <w:b/>
          <w:lang w:val="nb-NO"/>
        </w:rPr>
        <w:t xml:space="preserve"> 1</w:t>
      </w:r>
    </w:p>
    <w:p w:rsidR="008F5B35" w:rsidRPr="004F2D69" w:rsidRDefault="006F4524" w:rsidP="008F5B35">
      <w:pPr>
        <w:autoSpaceDE w:val="0"/>
        <w:adjustRightInd w:val="0"/>
        <w:rPr>
          <w:lang w:val="nb-NO"/>
        </w:rPr>
      </w:pPr>
      <w:proofErr w:type="spellStart"/>
      <w:r>
        <w:rPr>
          <w:lang w:val="nb-NO"/>
        </w:rPr>
        <w:t>Gje</w:t>
      </w:r>
      <w:r w:rsidRPr="006F4524">
        <w:rPr>
          <w:lang w:val="nb-NO"/>
        </w:rPr>
        <w:t>r</w:t>
      </w:r>
      <w:proofErr w:type="spellEnd"/>
      <w:r w:rsidRPr="006F4524">
        <w:rPr>
          <w:lang w:val="nb-NO"/>
        </w:rPr>
        <w:t xml:space="preserve"> </w:t>
      </w:r>
      <w:r>
        <w:rPr>
          <w:lang w:val="nb-NO"/>
        </w:rPr>
        <w:t>g</w:t>
      </w:r>
      <w:r w:rsidRPr="006F4524">
        <w:rPr>
          <w:lang w:val="nb-NO"/>
        </w:rPr>
        <w:t xml:space="preserve">reie for </w:t>
      </w:r>
      <w:proofErr w:type="spellStart"/>
      <w:r w:rsidRPr="006F4524">
        <w:rPr>
          <w:lang w:val="nb-NO"/>
        </w:rPr>
        <w:t>samanhengen</w:t>
      </w:r>
      <w:proofErr w:type="spellEnd"/>
      <w:r w:rsidRPr="006F4524">
        <w:rPr>
          <w:lang w:val="nb-NO"/>
        </w:rPr>
        <w:t xml:space="preserve"> mellom opplysningsplikt og undersøkingsplikt. Bruk gjerne døme </w:t>
      </w:r>
      <w:proofErr w:type="spellStart"/>
      <w:r w:rsidRPr="006F4524">
        <w:rPr>
          <w:lang w:val="nb-NO"/>
        </w:rPr>
        <w:t>frå</w:t>
      </w:r>
      <w:proofErr w:type="spellEnd"/>
      <w:r w:rsidRPr="006F4524">
        <w:rPr>
          <w:lang w:val="nb-NO"/>
        </w:rPr>
        <w:t xml:space="preserve"> sal av fast </w:t>
      </w:r>
      <w:proofErr w:type="spellStart"/>
      <w:r w:rsidRPr="006F4524">
        <w:rPr>
          <w:lang w:val="nb-NO"/>
        </w:rPr>
        <w:t>eigedom</w:t>
      </w:r>
      <w:proofErr w:type="spellEnd"/>
      <w:r w:rsidRPr="006F4524">
        <w:rPr>
          <w:lang w:val="nb-NO"/>
        </w:rPr>
        <w:t>. S</w:t>
      </w:r>
      <w:r>
        <w:rPr>
          <w:lang w:val="nb-NO"/>
        </w:rPr>
        <w:t xml:space="preserve">i òg </w:t>
      </w:r>
      <w:proofErr w:type="spellStart"/>
      <w:r>
        <w:rPr>
          <w:lang w:val="nb-NO"/>
        </w:rPr>
        <w:t>noko</w:t>
      </w:r>
      <w:proofErr w:type="spellEnd"/>
      <w:r>
        <w:rPr>
          <w:lang w:val="nb-NO"/>
        </w:rPr>
        <w:t xml:space="preserve"> om </w:t>
      </w:r>
      <w:proofErr w:type="spellStart"/>
      <w:r>
        <w:rPr>
          <w:lang w:val="nb-NO"/>
        </w:rPr>
        <w:t>korleis</w:t>
      </w:r>
      <w:proofErr w:type="spellEnd"/>
      <w:r>
        <w:rPr>
          <w:lang w:val="nb-NO"/>
        </w:rPr>
        <w:t xml:space="preserve"> </w:t>
      </w:r>
      <w:proofErr w:type="spellStart"/>
      <w:r>
        <w:rPr>
          <w:lang w:val="nb-NO"/>
        </w:rPr>
        <w:t>desse</w:t>
      </w:r>
      <w:proofErr w:type="spellEnd"/>
      <w:r>
        <w:rPr>
          <w:lang w:val="nb-NO"/>
        </w:rPr>
        <w:t xml:space="preserve"> </w:t>
      </w:r>
      <w:proofErr w:type="spellStart"/>
      <w:r>
        <w:rPr>
          <w:lang w:val="nb-NO"/>
        </w:rPr>
        <w:t>regla</w:t>
      </w:r>
      <w:r w:rsidRPr="006F4524">
        <w:rPr>
          <w:lang w:val="nb-NO"/>
        </w:rPr>
        <w:t>ne</w:t>
      </w:r>
      <w:proofErr w:type="spellEnd"/>
      <w:r w:rsidRPr="006F4524">
        <w:rPr>
          <w:lang w:val="nb-NO"/>
        </w:rPr>
        <w:t xml:space="preserve"> </w:t>
      </w:r>
      <w:proofErr w:type="spellStart"/>
      <w:r w:rsidRPr="006F4524">
        <w:rPr>
          <w:lang w:val="nb-NO"/>
        </w:rPr>
        <w:t>verkar</w:t>
      </w:r>
      <w:proofErr w:type="spellEnd"/>
      <w:r w:rsidRPr="006F4524">
        <w:rPr>
          <w:lang w:val="nb-NO"/>
        </w:rPr>
        <w:t xml:space="preserve"> ved «as </w:t>
      </w:r>
      <w:proofErr w:type="gramStart"/>
      <w:r w:rsidRPr="006F4524">
        <w:rPr>
          <w:lang w:val="nb-NO"/>
        </w:rPr>
        <w:t>is»-</w:t>
      </w:r>
      <w:proofErr w:type="gramEnd"/>
      <w:r w:rsidRPr="006F4524">
        <w:rPr>
          <w:lang w:val="nb-NO"/>
        </w:rPr>
        <w:t>sal.</w:t>
      </w:r>
    </w:p>
    <w:p w:rsidR="008F5B35" w:rsidRDefault="008F5B35" w:rsidP="008F5B35">
      <w:pPr>
        <w:autoSpaceDE w:val="0"/>
        <w:adjustRightInd w:val="0"/>
        <w:rPr>
          <w:lang w:val="nb-NO"/>
        </w:rPr>
      </w:pPr>
    </w:p>
    <w:p w:rsidR="006A5222" w:rsidRPr="004F2D69" w:rsidRDefault="006A5222" w:rsidP="008F5B35">
      <w:pPr>
        <w:autoSpaceDE w:val="0"/>
        <w:adjustRightInd w:val="0"/>
        <w:rPr>
          <w:lang w:val="nb-NO"/>
        </w:rPr>
      </w:pPr>
    </w:p>
    <w:p w:rsidR="008F5B35" w:rsidRPr="004F2D69" w:rsidRDefault="008F5B35" w:rsidP="008F5B35">
      <w:pPr>
        <w:autoSpaceDE w:val="0"/>
        <w:adjustRightInd w:val="0"/>
        <w:rPr>
          <w:b/>
          <w:lang w:val="nb-NO"/>
        </w:rPr>
      </w:pPr>
      <w:proofErr w:type="spellStart"/>
      <w:r w:rsidRPr="004F2D69">
        <w:rPr>
          <w:b/>
          <w:lang w:val="nb-NO"/>
        </w:rPr>
        <w:t>Oppgåve</w:t>
      </w:r>
      <w:proofErr w:type="spellEnd"/>
      <w:r w:rsidRPr="004F2D69">
        <w:rPr>
          <w:b/>
          <w:lang w:val="nb-NO"/>
        </w:rPr>
        <w:t xml:space="preserve"> 2</w:t>
      </w:r>
    </w:p>
    <w:p w:rsidR="008F5B35" w:rsidRPr="004F2D69" w:rsidRDefault="006A5222" w:rsidP="008F5B35">
      <w:pPr>
        <w:rPr>
          <w:lang w:val="nb-NO"/>
        </w:rPr>
      </w:pPr>
      <w:r>
        <w:rPr>
          <w:lang w:val="nb-NO"/>
        </w:rPr>
        <w:t>Kva for krav vert stilte</w:t>
      </w:r>
      <w:r w:rsidRPr="006A5222">
        <w:rPr>
          <w:lang w:val="nb-NO"/>
        </w:rPr>
        <w:t xml:space="preserve"> til selska</w:t>
      </w:r>
      <w:r>
        <w:rPr>
          <w:lang w:val="nb-NO"/>
        </w:rPr>
        <w:t xml:space="preserve">pets egenkapital i AS, og kva for </w:t>
      </w:r>
      <w:proofErr w:type="spellStart"/>
      <w:r>
        <w:rPr>
          <w:lang w:val="nb-NO"/>
        </w:rPr>
        <w:t>konsekvensa</w:t>
      </w:r>
      <w:r w:rsidRPr="006A5222">
        <w:rPr>
          <w:lang w:val="nb-NO"/>
        </w:rPr>
        <w:t>r</w:t>
      </w:r>
      <w:proofErr w:type="spellEnd"/>
      <w:r w:rsidRPr="006A5222">
        <w:rPr>
          <w:lang w:val="nb-NO"/>
        </w:rPr>
        <w:t xml:space="preserve"> kan foreko</w:t>
      </w:r>
      <w:r>
        <w:rPr>
          <w:lang w:val="nb-NO"/>
        </w:rPr>
        <w:t xml:space="preserve">mme dersom krav </w:t>
      </w:r>
      <w:proofErr w:type="spellStart"/>
      <w:r>
        <w:rPr>
          <w:lang w:val="nb-NO"/>
        </w:rPr>
        <w:t>ikkje</w:t>
      </w:r>
      <w:proofErr w:type="spellEnd"/>
      <w:r>
        <w:rPr>
          <w:lang w:val="nb-NO"/>
        </w:rPr>
        <w:t xml:space="preserve"> vert overholdt?</w:t>
      </w:r>
      <w:r w:rsidRPr="006A5222">
        <w:rPr>
          <w:lang w:val="nb-NO"/>
        </w:rPr>
        <w:t xml:space="preserve"> </w:t>
      </w:r>
      <w:proofErr w:type="spellStart"/>
      <w:r>
        <w:rPr>
          <w:lang w:val="nb-NO"/>
        </w:rPr>
        <w:t>Kvifor</w:t>
      </w:r>
      <w:proofErr w:type="spellEnd"/>
      <w:r w:rsidRPr="006A5222">
        <w:rPr>
          <w:lang w:val="nb-NO"/>
        </w:rPr>
        <w:t xml:space="preserve"> er det </w:t>
      </w:r>
      <w:proofErr w:type="spellStart"/>
      <w:r w:rsidRPr="006A5222">
        <w:rPr>
          <w:lang w:val="nb-NO"/>
        </w:rPr>
        <w:t>ikk</w:t>
      </w:r>
      <w:r>
        <w:rPr>
          <w:lang w:val="nb-NO"/>
        </w:rPr>
        <w:t>je</w:t>
      </w:r>
      <w:proofErr w:type="spellEnd"/>
      <w:r>
        <w:rPr>
          <w:lang w:val="nb-NO"/>
        </w:rPr>
        <w:t xml:space="preserve"> </w:t>
      </w:r>
      <w:proofErr w:type="spellStart"/>
      <w:r>
        <w:rPr>
          <w:lang w:val="nb-NO"/>
        </w:rPr>
        <w:t>tilsvarande</w:t>
      </w:r>
      <w:proofErr w:type="spellEnd"/>
      <w:r>
        <w:rPr>
          <w:lang w:val="nb-NO"/>
        </w:rPr>
        <w:t xml:space="preserve"> krav andsynes</w:t>
      </w:r>
      <w:r w:rsidRPr="006A5222">
        <w:rPr>
          <w:lang w:val="nb-NO"/>
        </w:rPr>
        <w:t xml:space="preserve"> ANS og DA</w:t>
      </w:r>
      <w:r>
        <w:rPr>
          <w:lang w:val="nb-NO"/>
        </w:rPr>
        <w:t>?</w:t>
      </w:r>
    </w:p>
    <w:p w:rsidR="008F5B35" w:rsidRDefault="008F5B35" w:rsidP="008F5B35">
      <w:pPr>
        <w:rPr>
          <w:lang w:val="nb-NO"/>
        </w:rPr>
      </w:pPr>
    </w:p>
    <w:p w:rsidR="006A5222" w:rsidRPr="004F2D69" w:rsidRDefault="006A5222" w:rsidP="008F5B35">
      <w:pPr>
        <w:rPr>
          <w:lang w:val="nb-NO"/>
        </w:rPr>
      </w:pPr>
    </w:p>
    <w:p w:rsidR="008F5B35" w:rsidRPr="004F2D69" w:rsidRDefault="008F5B35" w:rsidP="008F5B35">
      <w:pPr>
        <w:outlineLvl w:val="0"/>
        <w:rPr>
          <w:b/>
          <w:lang w:val="nn-NO"/>
        </w:rPr>
      </w:pPr>
      <w:r w:rsidRPr="004F2D69">
        <w:rPr>
          <w:b/>
          <w:lang w:val="nn-NO"/>
        </w:rPr>
        <w:t>Oppgåve 3</w:t>
      </w:r>
    </w:p>
    <w:p w:rsidR="005D0773" w:rsidRPr="005D0773" w:rsidRDefault="005D0773" w:rsidP="005D0773">
      <w:pPr>
        <w:rPr>
          <w:lang w:val="nb-NO"/>
        </w:rPr>
      </w:pPr>
      <w:r w:rsidRPr="005D0773">
        <w:rPr>
          <w:lang w:val="nb-NO"/>
        </w:rPr>
        <w:t>Marte Kirke</w:t>
      </w:r>
      <w:r>
        <w:rPr>
          <w:lang w:val="nb-NO"/>
        </w:rPr>
        <w:t xml:space="preserve">rud dreiv renseriet Snøhvit AS i Lillevik. Ho hadde bestemt seg </w:t>
      </w:r>
      <w:r w:rsidR="006A5222">
        <w:rPr>
          <w:lang w:val="nb-NO"/>
        </w:rPr>
        <w:t xml:space="preserve">for </w:t>
      </w:r>
      <w:r>
        <w:rPr>
          <w:lang w:val="nb-NO"/>
        </w:rPr>
        <w:t xml:space="preserve">å skifta ut </w:t>
      </w:r>
      <w:proofErr w:type="spellStart"/>
      <w:r>
        <w:rPr>
          <w:lang w:val="nb-NO"/>
        </w:rPr>
        <w:t>dei</w:t>
      </w:r>
      <w:proofErr w:type="spellEnd"/>
      <w:r>
        <w:rPr>
          <w:lang w:val="nb-NO"/>
        </w:rPr>
        <w:t xml:space="preserve"> to største </w:t>
      </w:r>
      <w:proofErr w:type="spellStart"/>
      <w:r>
        <w:rPr>
          <w:lang w:val="nb-NO"/>
        </w:rPr>
        <w:t>rensemaskina</w:t>
      </w:r>
      <w:r w:rsidRPr="005D0773">
        <w:rPr>
          <w:lang w:val="nb-NO"/>
        </w:rPr>
        <w:t>ne</w:t>
      </w:r>
      <w:proofErr w:type="spellEnd"/>
      <w:r w:rsidRPr="005D0773">
        <w:rPr>
          <w:lang w:val="nb-NO"/>
        </w:rPr>
        <w:t xml:space="preserve"> sine for å </w:t>
      </w:r>
      <w:proofErr w:type="spellStart"/>
      <w:r>
        <w:rPr>
          <w:lang w:val="nb-NO"/>
        </w:rPr>
        <w:t>auka</w:t>
      </w:r>
      <w:proofErr w:type="spellEnd"/>
      <w:r>
        <w:rPr>
          <w:lang w:val="nb-NO"/>
        </w:rPr>
        <w:t xml:space="preserve"> kapasiteten. Maskinene og </w:t>
      </w:r>
      <w:r w:rsidR="00E5363F">
        <w:rPr>
          <w:lang w:val="nb-NO"/>
        </w:rPr>
        <w:t xml:space="preserve">montering var bestilt </w:t>
      </w:r>
      <w:proofErr w:type="spellStart"/>
      <w:r w:rsidR="00E5363F">
        <w:rPr>
          <w:lang w:val="nb-NO"/>
        </w:rPr>
        <w:t>frå</w:t>
      </w:r>
      <w:proofErr w:type="spellEnd"/>
      <w:r w:rsidR="00E5363F">
        <w:rPr>
          <w:lang w:val="nb-NO"/>
        </w:rPr>
        <w:t xml:space="preserve"> </w:t>
      </w:r>
      <w:proofErr w:type="spellStart"/>
      <w:r w:rsidR="00E5363F">
        <w:rPr>
          <w:lang w:val="nb-NO"/>
        </w:rPr>
        <w:t>Megalux</w:t>
      </w:r>
      <w:proofErr w:type="spellEnd"/>
      <w:r w:rsidR="00E5363F">
        <w:rPr>
          <w:lang w:val="nb-NO"/>
        </w:rPr>
        <w:t xml:space="preserve"> AS i </w:t>
      </w:r>
      <w:proofErr w:type="spellStart"/>
      <w:r w:rsidR="00E5363F">
        <w:rPr>
          <w:lang w:val="nb-NO"/>
        </w:rPr>
        <w:t>Storevik</w:t>
      </w:r>
      <w:proofErr w:type="spellEnd"/>
      <w:r w:rsidR="00E5363F">
        <w:rPr>
          <w:lang w:val="nb-NO"/>
        </w:rPr>
        <w:t xml:space="preserve"> for </w:t>
      </w:r>
      <w:r w:rsidRPr="005D0773">
        <w:rPr>
          <w:lang w:val="nb-NO"/>
        </w:rPr>
        <w:t xml:space="preserve">levering 3. januar. Marte hadde gjort det klart at tidspunktet var viktig, for det var </w:t>
      </w:r>
      <w:proofErr w:type="spellStart"/>
      <w:r w:rsidRPr="005D0773">
        <w:rPr>
          <w:lang w:val="nb-NO"/>
        </w:rPr>
        <w:t>vanlegvis</w:t>
      </w:r>
      <w:proofErr w:type="spellEnd"/>
      <w:r w:rsidRPr="005D0773">
        <w:rPr>
          <w:lang w:val="nb-NO"/>
        </w:rPr>
        <w:t xml:space="preserve"> stor pågang av </w:t>
      </w:r>
      <w:proofErr w:type="spellStart"/>
      <w:r w:rsidRPr="005D0773">
        <w:rPr>
          <w:lang w:val="nb-NO"/>
        </w:rPr>
        <w:t>kundar</w:t>
      </w:r>
      <w:proofErr w:type="spellEnd"/>
      <w:r w:rsidRPr="005D0773">
        <w:rPr>
          <w:lang w:val="nb-NO"/>
        </w:rPr>
        <w:t xml:space="preserve"> den første </w:t>
      </w:r>
      <w:proofErr w:type="spellStart"/>
      <w:r w:rsidRPr="005D0773">
        <w:rPr>
          <w:lang w:val="nb-NO"/>
        </w:rPr>
        <w:t>veka</w:t>
      </w:r>
      <w:proofErr w:type="spellEnd"/>
      <w:r w:rsidRPr="005D0773">
        <w:rPr>
          <w:lang w:val="nb-NO"/>
        </w:rPr>
        <w:t xml:space="preserve"> etter ferien. </w:t>
      </w:r>
    </w:p>
    <w:p w:rsidR="005D0773" w:rsidRPr="005D0773" w:rsidRDefault="005D0773" w:rsidP="005D0773">
      <w:pPr>
        <w:rPr>
          <w:lang w:val="nb-NO"/>
        </w:rPr>
      </w:pPr>
    </w:p>
    <w:p w:rsidR="005D0773" w:rsidRPr="005D0773" w:rsidRDefault="00E5363F" w:rsidP="005D0773">
      <w:pPr>
        <w:rPr>
          <w:lang w:val="nb-NO"/>
        </w:rPr>
      </w:pPr>
      <w:r>
        <w:rPr>
          <w:lang w:val="nb-NO"/>
        </w:rPr>
        <w:t xml:space="preserve">Den 3. januar </w:t>
      </w:r>
      <w:proofErr w:type="spellStart"/>
      <w:r>
        <w:rPr>
          <w:lang w:val="nb-NO"/>
        </w:rPr>
        <w:t>kl</w:t>
      </w:r>
      <w:proofErr w:type="spellEnd"/>
      <w:r>
        <w:rPr>
          <w:lang w:val="nb-NO"/>
        </w:rPr>
        <w:t xml:space="preserve"> 9 ringte seljaren </w:t>
      </w:r>
      <w:proofErr w:type="spellStart"/>
      <w:r>
        <w:rPr>
          <w:lang w:val="nb-NO"/>
        </w:rPr>
        <w:t>frå</w:t>
      </w:r>
      <w:proofErr w:type="spellEnd"/>
      <w:r>
        <w:rPr>
          <w:lang w:val="nb-NO"/>
        </w:rPr>
        <w:t xml:space="preserve"> </w:t>
      </w:r>
      <w:proofErr w:type="spellStart"/>
      <w:r>
        <w:rPr>
          <w:lang w:val="nb-NO"/>
        </w:rPr>
        <w:t>Megalux</w:t>
      </w:r>
      <w:proofErr w:type="spellEnd"/>
      <w:r>
        <w:rPr>
          <w:lang w:val="nb-NO"/>
        </w:rPr>
        <w:t xml:space="preserve"> og sa </w:t>
      </w:r>
      <w:r w:rsidR="006A5222">
        <w:rPr>
          <w:lang w:val="nb-NO"/>
        </w:rPr>
        <w:t xml:space="preserve">at </w:t>
      </w:r>
      <w:proofErr w:type="spellStart"/>
      <w:r w:rsidR="006A5222">
        <w:rPr>
          <w:lang w:val="nb-NO"/>
        </w:rPr>
        <w:t>dei</w:t>
      </w:r>
      <w:proofErr w:type="spellEnd"/>
      <w:r w:rsidR="006A5222">
        <w:rPr>
          <w:lang w:val="nb-NO"/>
        </w:rPr>
        <w:t xml:space="preserve"> </w:t>
      </w:r>
      <w:proofErr w:type="spellStart"/>
      <w:r w:rsidR="006A5222">
        <w:rPr>
          <w:lang w:val="nb-NO"/>
        </w:rPr>
        <w:t>di</w:t>
      </w:r>
      <w:r w:rsidR="005D0773" w:rsidRPr="005D0773">
        <w:rPr>
          <w:lang w:val="nb-NO"/>
        </w:rPr>
        <w:t>verre</w:t>
      </w:r>
      <w:proofErr w:type="spellEnd"/>
      <w:r w:rsidR="005D0773" w:rsidRPr="005D0773">
        <w:rPr>
          <w:lang w:val="nb-NO"/>
        </w:rPr>
        <w:t xml:space="preserve"> </w:t>
      </w:r>
      <w:proofErr w:type="spellStart"/>
      <w:r w:rsidR="005D0773" w:rsidRPr="005D0773">
        <w:rPr>
          <w:lang w:val="nb-NO"/>
        </w:rPr>
        <w:t>ikkje</w:t>
      </w:r>
      <w:proofErr w:type="spellEnd"/>
      <w:r w:rsidR="005D0773" w:rsidRPr="005D0773">
        <w:rPr>
          <w:lang w:val="nb-NO"/>
        </w:rPr>
        <w:t xml:space="preserve"> kunne </w:t>
      </w:r>
      <w:proofErr w:type="spellStart"/>
      <w:r w:rsidR="005D0773" w:rsidRPr="005D0773">
        <w:rPr>
          <w:lang w:val="nb-NO"/>
        </w:rPr>
        <w:t>levera</w:t>
      </w:r>
      <w:proofErr w:type="spellEnd"/>
      <w:r w:rsidR="005D0773" w:rsidRPr="005D0773">
        <w:rPr>
          <w:lang w:val="nb-NO"/>
        </w:rPr>
        <w:t xml:space="preserve"> før 20. januar. Han </w:t>
      </w:r>
      <w:proofErr w:type="spellStart"/>
      <w:r w:rsidR="005D0773" w:rsidRPr="005D0773">
        <w:rPr>
          <w:lang w:val="nb-NO"/>
        </w:rPr>
        <w:t>fortalde</w:t>
      </w:r>
      <w:proofErr w:type="spellEnd"/>
      <w:r w:rsidR="005D0773" w:rsidRPr="005D0773">
        <w:rPr>
          <w:lang w:val="nb-NO"/>
        </w:rPr>
        <w:t xml:space="preserve"> </w:t>
      </w:r>
      <w:r>
        <w:rPr>
          <w:lang w:val="nb-NO"/>
        </w:rPr>
        <w:t xml:space="preserve">at </w:t>
      </w:r>
      <w:r w:rsidR="005D0773" w:rsidRPr="005D0773">
        <w:rPr>
          <w:lang w:val="nb-NO"/>
        </w:rPr>
        <w:t xml:space="preserve">begge </w:t>
      </w:r>
      <w:proofErr w:type="spellStart"/>
      <w:r w:rsidR="005D0773" w:rsidRPr="005D0773">
        <w:rPr>
          <w:lang w:val="nb-NO"/>
        </w:rPr>
        <w:t>dei</w:t>
      </w:r>
      <w:proofErr w:type="spellEnd"/>
      <w:r w:rsidR="005D0773" w:rsidRPr="005D0773">
        <w:rPr>
          <w:lang w:val="nb-NO"/>
        </w:rPr>
        <w:t xml:space="preserve"> to </w:t>
      </w:r>
      <w:proofErr w:type="spellStart"/>
      <w:r w:rsidR="005D0773" w:rsidRPr="005D0773">
        <w:rPr>
          <w:lang w:val="nb-NO"/>
        </w:rPr>
        <w:t>lastebilane</w:t>
      </w:r>
      <w:proofErr w:type="spellEnd"/>
      <w:r w:rsidR="005D0773" w:rsidRPr="005D0773">
        <w:rPr>
          <w:lang w:val="nb-NO"/>
        </w:rPr>
        <w:t xml:space="preserve"> </w:t>
      </w:r>
      <w:proofErr w:type="spellStart"/>
      <w:r w:rsidR="005D0773" w:rsidRPr="005D0773">
        <w:rPr>
          <w:lang w:val="nb-NO"/>
        </w:rPr>
        <w:t>deira</w:t>
      </w:r>
      <w:proofErr w:type="spellEnd"/>
      <w:r w:rsidR="005D0773" w:rsidRPr="005D0773">
        <w:rPr>
          <w:lang w:val="nb-NO"/>
        </w:rPr>
        <w:t xml:space="preserve"> dagen før hadde </w:t>
      </w:r>
      <w:proofErr w:type="spellStart"/>
      <w:r w:rsidR="005D0773" w:rsidRPr="005D0773">
        <w:rPr>
          <w:lang w:val="nb-NO"/>
        </w:rPr>
        <w:t>vore</w:t>
      </w:r>
      <w:proofErr w:type="spellEnd"/>
      <w:r w:rsidR="005D0773" w:rsidRPr="005D0773">
        <w:rPr>
          <w:lang w:val="nb-NO"/>
        </w:rPr>
        <w:t xml:space="preserve"> i Bergen for å </w:t>
      </w:r>
      <w:proofErr w:type="spellStart"/>
      <w:r w:rsidR="005D0773" w:rsidRPr="005D0773">
        <w:rPr>
          <w:lang w:val="nb-NO"/>
        </w:rPr>
        <w:t>levera</w:t>
      </w:r>
      <w:proofErr w:type="spellEnd"/>
      <w:r w:rsidR="005D0773" w:rsidRPr="005D0773">
        <w:rPr>
          <w:lang w:val="nb-NO"/>
        </w:rPr>
        <w:t xml:space="preserve"> maskiner, og på vegen tilbake vart </w:t>
      </w:r>
      <w:proofErr w:type="spellStart"/>
      <w:r w:rsidR="005D0773" w:rsidRPr="005D0773">
        <w:rPr>
          <w:lang w:val="nb-NO"/>
        </w:rPr>
        <w:t>bilane</w:t>
      </w:r>
      <w:proofErr w:type="spellEnd"/>
      <w:r w:rsidR="005D0773" w:rsidRPr="005D0773">
        <w:rPr>
          <w:lang w:val="nb-NO"/>
        </w:rPr>
        <w:t xml:space="preserve"> </w:t>
      </w:r>
      <w:proofErr w:type="spellStart"/>
      <w:r w:rsidR="005D0773" w:rsidRPr="005D0773">
        <w:rPr>
          <w:lang w:val="nb-NO"/>
        </w:rPr>
        <w:t>teke</w:t>
      </w:r>
      <w:proofErr w:type="spellEnd"/>
      <w:r w:rsidR="005D0773" w:rsidRPr="005D0773">
        <w:rPr>
          <w:lang w:val="nb-NO"/>
        </w:rPr>
        <w:t xml:space="preserve"> av </w:t>
      </w:r>
      <w:proofErr w:type="spellStart"/>
      <w:r w:rsidR="005D0773" w:rsidRPr="005D0773">
        <w:rPr>
          <w:lang w:val="nb-NO"/>
        </w:rPr>
        <w:t>eit</w:t>
      </w:r>
      <w:proofErr w:type="spellEnd"/>
      <w:r w:rsidR="005D0773" w:rsidRPr="005D0773">
        <w:rPr>
          <w:lang w:val="nb-NO"/>
        </w:rPr>
        <w:t xml:space="preserve"> snøskred. Det var </w:t>
      </w:r>
      <w:proofErr w:type="spellStart"/>
      <w:r w:rsidR="005D0773" w:rsidRPr="005D0773">
        <w:rPr>
          <w:lang w:val="nb-NO"/>
        </w:rPr>
        <w:t>berre</w:t>
      </w:r>
      <w:proofErr w:type="spellEnd"/>
      <w:r w:rsidR="005D0773" w:rsidRPr="005D0773">
        <w:rPr>
          <w:lang w:val="nb-NO"/>
        </w:rPr>
        <w:t xml:space="preserve"> flaks at </w:t>
      </w:r>
      <w:proofErr w:type="spellStart"/>
      <w:r w:rsidR="005D0773" w:rsidRPr="005D0773">
        <w:rPr>
          <w:lang w:val="nb-NO"/>
        </w:rPr>
        <w:t>dei</w:t>
      </w:r>
      <w:proofErr w:type="spellEnd"/>
      <w:r w:rsidR="005D0773" w:rsidRPr="005D0773">
        <w:rPr>
          <w:lang w:val="nb-NO"/>
        </w:rPr>
        <w:t xml:space="preserve"> to </w:t>
      </w:r>
      <w:proofErr w:type="spellStart"/>
      <w:r w:rsidR="005D0773" w:rsidRPr="005D0773">
        <w:rPr>
          <w:lang w:val="nb-NO"/>
        </w:rPr>
        <w:t>sjåførane</w:t>
      </w:r>
      <w:proofErr w:type="spellEnd"/>
      <w:r w:rsidR="005D0773" w:rsidRPr="005D0773">
        <w:rPr>
          <w:lang w:val="nb-NO"/>
        </w:rPr>
        <w:t xml:space="preserve"> </w:t>
      </w:r>
      <w:proofErr w:type="spellStart"/>
      <w:r w:rsidR="005D0773" w:rsidRPr="005D0773">
        <w:rPr>
          <w:lang w:val="nb-NO"/>
        </w:rPr>
        <w:t>ikkje</w:t>
      </w:r>
      <w:proofErr w:type="spellEnd"/>
      <w:r w:rsidR="005D0773" w:rsidRPr="005D0773">
        <w:rPr>
          <w:lang w:val="nb-NO"/>
        </w:rPr>
        <w:t xml:space="preserve"> kom til skade. </w:t>
      </w:r>
      <w:proofErr w:type="spellStart"/>
      <w:r w:rsidR="005D0773" w:rsidRPr="005D0773">
        <w:rPr>
          <w:lang w:val="nb-NO"/>
        </w:rPr>
        <w:t>Bilane</w:t>
      </w:r>
      <w:proofErr w:type="spellEnd"/>
      <w:r w:rsidR="005D0773" w:rsidRPr="005D0773">
        <w:rPr>
          <w:lang w:val="nb-NO"/>
        </w:rPr>
        <w:t xml:space="preserve"> kunne </w:t>
      </w:r>
      <w:proofErr w:type="spellStart"/>
      <w:r w:rsidR="005D0773" w:rsidRPr="005D0773">
        <w:rPr>
          <w:lang w:val="nb-NO"/>
        </w:rPr>
        <w:t>reparerast</w:t>
      </w:r>
      <w:proofErr w:type="spellEnd"/>
      <w:r w:rsidR="005D0773" w:rsidRPr="005D0773">
        <w:rPr>
          <w:lang w:val="nb-NO"/>
        </w:rPr>
        <w:t xml:space="preserve">, men det ville altså ta </w:t>
      </w:r>
      <w:proofErr w:type="spellStart"/>
      <w:r w:rsidR="005D0773" w:rsidRPr="005D0773">
        <w:rPr>
          <w:lang w:val="nb-NO"/>
        </w:rPr>
        <w:t>ca</w:t>
      </w:r>
      <w:proofErr w:type="spellEnd"/>
      <w:r w:rsidR="005D0773" w:rsidRPr="005D0773">
        <w:rPr>
          <w:lang w:val="nb-NO"/>
        </w:rPr>
        <w:t xml:space="preserve"> to veker, og den vesle varebilen </w:t>
      </w:r>
      <w:proofErr w:type="spellStart"/>
      <w:r w:rsidR="005D0773" w:rsidRPr="005D0773">
        <w:rPr>
          <w:lang w:val="nb-NO"/>
        </w:rPr>
        <w:t>dei</w:t>
      </w:r>
      <w:proofErr w:type="spellEnd"/>
      <w:r w:rsidR="005D0773" w:rsidRPr="005D0773">
        <w:rPr>
          <w:lang w:val="nb-NO"/>
        </w:rPr>
        <w:t xml:space="preserve"> hadde var </w:t>
      </w:r>
      <w:proofErr w:type="spellStart"/>
      <w:r w:rsidR="005D0773" w:rsidRPr="005D0773">
        <w:rPr>
          <w:lang w:val="nb-NO"/>
        </w:rPr>
        <w:t>ikkje</w:t>
      </w:r>
      <w:proofErr w:type="spellEnd"/>
      <w:r w:rsidR="005D0773" w:rsidRPr="005D0773">
        <w:rPr>
          <w:lang w:val="nb-NO"/>
        </w:rPr>
        <w:t xml:space="preserve"> stor nok til å</w:t>
      </w:r>
      <w:r>
        <w:rPr>
          <w:lang w:val="nb-NO"/>
        </w:rPr>
        <w:t xml:space="preserve"> frakta maskinene. Marte sa at </w:t>
      </w:r>
      <w:r w:rsidR="005D0773" w:rsidRPr="005D0773">
        <w:rPr>
          <w:lang w:val="nb-NO"/>
        </w:rPr>
        <w:t xml:space="preserve">Snøhvit AS ville </w:t>
      </w:r>
      <w:proofErr w:type="spellStart"/>
      <w:r w:rsidR="005D0773" w:rsidRPr="005D0773">
        <w:rPr>
          <w:lang w:val="nb-NO"/>
        </w:rPr>
        <w:t>krevja</w:t>
      </w:r>
      <w:proofErr w:type="spellEnd"/>
      <w:r w:rsidR="005D0773" w:rsidRPr="005D0773">
        <w:rPr>
          <w:lang w:val="nb-NO"/>
        </w:rPr>
        <w:t xml:space="preserve"> erstatning for </w:t>
      </w:r>
      <w:proofErr w:type="spellStart"/>
      <w:r w:rsidR="005D0773" w:rsidRPr="005D0773">
        <w:rPr>
          <w:lang w:val="nb-NO"/>
        </w:rPr>
        <w:t>dei</w:t>
      </w:r>
      <w:proofErr w:type="spellEnd"/>
      <w:r w:rsidR="005D0773" w:rsidRPr="005D0773">
        <w:rPr>
          <w:lang w:val="nb-NO"/>
        </w:rPr>
        <w:t xml:space="preserve"> tapa som </w:t>
      </w:r>
      <w:proofErr w:type="spellStart"/>
      <w:r w:rsidR="005D0773" w:rsidRPr="005D0773">
        <w:rPr>
          <w:lang w:val="nb-NO"/>
        </w:rPr>
        <w:t>følgde</w:t>
      </w:r>
      <w:proofErr w:type="spellEnd"/>
      <w:r w:rsidR="005D0773" w:rsidRPr="005D0773">
        <w:rPr>
          <w:lang w:val="nb-NO"/>
        </w:rPr>
        <w:t xml:space="preserve"> direkte av </w:t>
      </w:r>
      <w:proofErr w:type="spellStart"/>
      <w:r w:rsidR="005D0773" w:rsidRPr="005D0773">
        <w:rPr>
          <w:lang w:val="nb-NO"/>
        </w:rPr>
        <w:t>forseinkinga</w:t>
      </w:r>
      <w:proofErr w:type="spellEnd"/>
      <w:r w:rsidR="005D0773" w:rsidRPr="005D0773">
        <w:rPr>
          <w:lang w:val="nb-NO"/>
        </w:rPr>
        <w:t>, men seljaren meinte</w:t>
      </w:r>
      <w:r>
        <w:rPr>
          <w:lang w:val="nb-NO"/>
        </w:rPr>
        <w:t xml:space="preserve"> det </w:t>
      </w:r>
      <w:proofErr w:type="spellStart"/>
      <w:r>
        <w:rPr>
          <w:lang w:val="nb-NO"/>
        </w:rPr>
        <w:t>ikkje</w:t>
      </w:r>
      <w:proofErr w:type="spellEnd"/>
      <w:r>
        <w:rPr>
          <w:lang w:val="nb-NO"/>
        </w:rPr>
        <w:t xml:space="preserve"> var grunnlag for </w:t>
      </w:r>
      <w:proofErr w:type="spellStart"/>
      <w:r>
        <w:rPr>
          <w:lang w:val="nb-NO"/>
        </w:rPr>
        <w:t>nokon</w:t>
      </w:r>
      <w:proofErr w:type="spellEnd"/>
      <w:r w:rsidR="005D0773" w:rsidRPr="005D0773">
        <w:rPr>
          <w:lang w:val="nb-NO"/>
        </w:rPr>
        <w:t xml:space="preserve"> erstatning når </w:t>
      </w:r>
      <w:proofErr w:type="spellStart"/>
      <w:r w:rsidR="005D0773" w:rsidRPr="005D0773">
        <w:rPr>
          <w:lang w:val="nb-NO"/>
        </w:rPr>
        <w:t>forseinkinga</w:t>
      </w:r>
      <w:proofErr w:type="spellEnd"/>
      <w:r w:rsidR="005D0773" w:rsidRPr="005D0773">
        <w:rPr>
          <w:lang w:val="nb-NO"/>
        </w:rPr>
        <w:t xml:space="preserve"> </w:t>
      </w:r>
      <w:proofErr w:type="spellStart"/>
      <w:r w:rsidR="005D0773" w:rsidRPr="005D0773">
        <w:rPr>
          <w:lang w:val="nb-NO"/>
        </w:rPr>
        <w:t>skulda</w:t>
      </w:r>
      <w:r>
        <w:rPr>
          <w:lang w:val="nb-NO"/>
        </w:rPr>
        <w:t>st</w:t>
      </w:r>
      <w:proofErr w:type="spellEnd"/>
      <w:r w:rsidR="005D0773" w:rsidRPr="005D0773">
        <w:rPr>
          <w:lang w:val="nb-NO"/>
        </w:rPr>
        <w:t xml:space="preserve"> </w:t>
      </w:r>
      <w:proofErr w:type="spellStart"/>
      <w:r w:rsidR="005D0773" w:rsidRPr="005D0773">
        <w:rPr>
          <w:lang w:val="nb-NO"/>
        </w:rPr>
        <w:t>ein</w:t>
      </w:r>
      <w:proofErr w:type="spellEnd"/>
      <w:r w:rsidR="005D0773" w:rsidRPr="005D0773">
        <w:rPr>
          <w:lang w:val="nb-NO"/>
        </w:rPr>
        <w:t xml:space="preserve"> naturkatastrofe.</w:t>
      </w:r>
    </w:p>
    <w:p w:rsidR="005D0773" w:rsidRPr="005D0773" w:rsidRDefault="005D0773" w:rsidP="005D0773">
      <w:pPr>
        <w:rPr>
          <w:lang w:val="nb-NO"/>
        </w:rPr>
      </w:pPr>
    </w:p>
    <w:p w:rsidR="008F5B35" w:rsidRDefault="00E5363F" w:rsidP="005D0773">
      <w:pPr>
        <w:rPr>
          <w:lang w:val="nb-NO"/>
        </w:rPr>
      </w:pPr>
      <w:r>
        <w:rPr>
          <w:lang w:val="nb-NO"/>
        </w:rPr>
        <w:t xml:space="preserve">Er </w:t>
      </w:r>
      <w:proofErr w:type="spellStart"/>
      <w:r w:rsidR="005D0773" w:rsidRPr="005D0773">
        <w:rPr>
          <w:lang w:val="nb-NO"/>
        </w:rPr>
        <w:t>Mega</w:t>
      </w:r>
      <w:r>
        <w:rPr>
          <w:lang w:val="nb-NO"/>
        </w:rPr>
        <w:t>lux</w:t>
      </w:r>
      <w:proofErr w:type="spellEnd"/>
      <w:r>
        <w:rPr>
          <w:lang w:val="nb-NO"/>
        </w:rPr>
        <w:t xml:space="preserve"> AS </w:t>
      </w:r>
      <w:proofErr w:type="spellStart"/>
      <w:r w:rsidR="006A5222">
        <w:rPr>
          <w:lang w:val="nb-NO"/>
        </w:rPr>
        <w:t>erstatningsansvarle</w:t>
      </w:r>
      <w:r w:rsidR="005D0773" w:rsidRPr="005D0773">
        <w:rPr>
          <w:lang w:val="nb-NO"/>
        </w:rPr>
        <w:t>g</w:t>
      </w:r>
      <w:proofErr w:type="spellEnd"/>
      <w:r w:rsidR="005D0773" w:rsidRPr="005D0773">
        <w:rPr>
          <w:lang w:val="nb-NO"/>
        </w:rPr>
        <w:t>?</w:t>
      </w:r>
    </w:p>
    <w:p w:rsidR="00E5363F" w:rsidRDefault="00E5363F" w:rsidP="005D0773">
      <w:pPr>
        <w:rPr>
          <w:lang w:val="nb-NO"/>
        </w:rPr>
      </w:pPr>
    </w:p>
    <w:p w:rsidR="00E5363F" w:rsidRDefault="00E5363F" w:rsidP="005D0773">
      <w:pPr>
        <w:rPr>
          <w:lang w:val="nb-NO"/>
        </w:rPr>
      </w:pPr>
    </w:p>
    <w:p w:rsidR="00E5363F" w:rsidRDefault="00E5363F" w:rsidP="005D0773">
      <w:pPr>
        <w:rPr>
          <w:lang w:val="nb-NO"/>
        </w:rPr>
      </w:pPr>
    </w:p>
    <w:p w:rsidR="00E5363F" w:rsidRDefault="00E5363F" w:rsidP="005D0773">
      <w:pPr>
        <w:rPr>
          <w:lang w:val="nb-NO"/>
        </w:rPr>
      </w:pPr>
    </w:p>
    <w:p w:rsidR="00E5363F" w:rsidRDefault="00E5363F" w:rsidP="005D0773">
      <w:pPr>
        <w:rPr>
          <w:lang w:val="nb-NO"/>
        </w:rPr>
      </w:pPr>
    </w:p>
    <w:p w:rsidR="00E5363F" w:rsidRDefault="00E5363F" w:rsidP="005D0773">
      <w:pPr>
        <w:rPr>
          <w:lang w:val="nb-NO"/>
        </w:rPr>
      </w:pPr>
    </w:p>
    <w:p w:rsidR="00E5363F" w:rsidRPr="00A962DC" w:rsidRDefault="00E5363F" w:rsidP="005D0773">
      <w:pPr>
        <w:rPr>
          <w:lang w:val="nb-NO"/>
        </w:rPr>
      </w:pPr>
    </w:p>
    <w:p w:rsidR="00A962DC" w:rsidRDefault="006A5222" w:rsidP="00A962DC">
      <w:pPr>
        <w:ind w:left="2832" w:hanging="2832"/>
        <w:jc w:val="center"/>
        <w:rPr>
          <w:rFonts w:ascii="Arial" w:hAnsi="Arial" w:cs="Arial"/>
          <w:lang w:val="nb-NO"/>
        </w:rPr>
      </w:pPr>
      <w:r>
        <w:rPr>
          <w:rFonts w:ascii="Arial" w:hAnsi="Arial" w:cs="Arial"/>
          <w:lang w:val="nb-NO"/>
        </w:rPr>
        <w:t>Ås, 21. april</w:t>
      </w:r>
      <w:r w:rsidR="006F4524">
        <w:rPr>
          <w:rFonts w:ascii="Arial" w:hAnsi="Arial" w:cs="Arial"/>
          <w:lang w:val="nb-NO"/>
        </w:rPr>
        <w:t xml:space="preserve"> 2017</w:t>
      </w:r>
    </w:p>
    <w:p w:rsidR="008F5B35" w:rsidRPr="004949EE" w:rsidRDefault="00A962DC" w:rsidP="00A962DC">
      <w:pPr>
        <w:ind w:left="2832" w:hanging="2832"/>
        <w:jc w:val="center"/>
        <w:rPr>
          <w:rFonts w:ascii="Arial" w:hAnsi="Arial" w:cs="Arial"/>
          <w:lang w:val="nb-NO"/>
        </w:rPr>
      </w:pPr>
      <w:r>
        <w:rPr>
          <w:noProof/>
          <w:lang w:val="nb-NO"/>
        </w:rPr>
        <w:drawing>
          <wp:inline distT="0" distB="0" distL="0" distR="0" wp14:anchorId="60202F6C" wp14:editId="4DC8297C">
            <wp:extent cx="1400175" cy="457200"/>
            <wp:effectExtent l="0" t="0" r="9525" b="0"/>
            <wp:docPr id="5" name="Bilde 5" descr="signa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0175" cy="457200"/>
                    </a:xfrm>
                    <a:prstGeom prst="rect">
                      <a:avLst/>
                    </a:prstGeom>
                    <a:noFill/>
                    <a:ln>
                      <a:noFill/>
                    </a:ln>
                  </pic:spPr>
                </pic:pic>
              </a:graphicData>
            </a:graphic>
          </wp:inline>
        </w:drawing>
      </w:r>
    </w:p>
    <w:sectPr w:rsidR="008F5B35" w:rsidRPr="004949EE">
      <w:headerReference w:type="default" r:id="rId8"/>
      <w:footerReference w:type="default" r:id="rId9"/>
      <w:pgSz w:w="11905" w:h="16837"/>
      <w:pgMar w:top="1276" w:right="1418" w:bottom="1701" w:left="1701" w:header="708" w:footer="113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7C91" w:rsidRDefault="00AF7C91">
      <w:r>
        <w:separator/>
      </w:r>
    </w:p>
  </w:endnote>
  <w:endnote w:type="continuationSeparator" w:id="0">
    <w:p w:rsidR="00AF7C91" w:rsidRDefault="00AF7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A39" w:rsidRDefault="00240BBE">
    <w:pPr>
      <w:pStyle w:val="Bunntekst1"/>
    </w:pPr>
    <w:r>
      <w:tab/>
      <w:t xml:space="preserve"> </w:t>
    </w:r>
    <w:r>
      <w:fldChar w:fldCharType="begin"/>
    </w:r>
    <w:r>
      <w:instrText xml:space="preserve"> PAGE </w:instrText>
    </w:r>
    <w:r>
      <w:fldChar w:fldCharType="separate"/>
    </w:r>
    <w:r w:rsidR="00087C3E">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7C91" w:rsidRDefault="00AF7C91">
      <w:r>
        <w:rPr>
          <w:color w:val="000000"/>
        </w:rPr>
        <w:separator/>
      </w:r>
    </w:p>
  </w:footnote>
  <w:footnote w:type="continuationSeparator" w:id="0">
    <w:p w:rsidR="00AF7C91" w:rsidRDefault="00AF7C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A39" w:rsidRDefault="00240BBE">
    <w:pPr>
      <w:pStyle w:val="Topptekst"/>
      <w:jc w:val="right"/>
    </w:pPr>
    <w:r>
      <w:tab/>
    </w:r>
    <w:r>
      <w:rPr>
        <w:noProof/>
      </w:rPr>
      <w:drawing>
        <wp:inline distT="0" distB="0" distL="0" distR="0">
          <wp:extent cx="810899" cy="646425"/>
          <wp:effectExtent l="0" t="0" r="8251" b="1275"/>
          <wp:docPr id="1"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810899" cy="646425"/>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9F3CBB"/>
    <w:multiLevelType w:val="multilevel"/>
    <w:tmpl w:val="208C0D76"/>
    <w:styleLink w:val="WW8Num1"/>
    <w:lvl w:ilvl="0">
      <w:start w:val="1"/>
      <w:numFmt w:val="lowerLetter"/>
      <w:lvlText w:val="%1)"/>
      <w:lvlJc w:val="left"/>
      <w:pPr>
        <w:ind w:left="36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776"/>
    <w:rsid w:val="00087C3E"/>
    <w:rsid w:val="00240BBE"/>
    <w:rsid w:val="002B6F68"/>
    <w:rsid w:val="002E3776"/>
    <w:rsid w:val="004949EE"/>
    <w:rsid w:val="00495620"/>
    <w:rsid w:val="004F2D69"/>
    <w:rsid w:val="005D0773"/>
    <w:rsid w:val="006A5222"/>
    <w:rsid w:val="006F4524"/>
    <w:rsid w:val="008A7147"/>
    <w:rsid w:val="008F5B35"/>
    <w:rsid w:val="00A962DC"/>
    <w:rsid w:val="00AF7C91"/>
    <w:rsid w:val="00C24321"/>
    <w:rsid w:val="00C35CDB"/>
    <w:rsid w:val="00C5376A"/>
    <w:rsid w:val="00C87F18"/>
    <w:rsid w:val="00C911D2"/>
    <w:rsid w:val="00CB69D0"/>
    <w:rsid w:val="00D34D79"/>
    <w:rsid w:val="00D43D90"/>
    <w:rsid w:val="00E5363F"/>
    <w:rsid w:val="00E8782A"/>
    <w:rsid w:val="00EB3AE6"/>
    <w:rsid w:val="00F457BC"/>
    <w:rsid w:val="00F91199"/>
    <w:rsid w:val="00FE093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139E62-9D8D-486C-A90E-435730AA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ahoma"/>
        <w:kern w:val="3"/>
        <w:sz w:val="24"/>
        <w:szCs w:val="24"/>
        <w:lang w:val="en-US" w:eastAsia="nb-NO"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Standardskriftforavsnitt1">
    <w:name w:val="Standardskrift for avsnitt1"/>
  </w:style>
  <w:style w:type="paragraph" w:customStyle="1" w:styleId="Standard">
    <w:name w:val="Standard"/>
    <w:pPr>
      <w:widowControl/>
      <w:suppressAutoHyphens/>
      <w:overflowPunct w:val="0"/>
      <w:autoSpaceDE w:val="0"/>
    </w:pPr>
    <w:rPr>
      <w:rFonts w:eastAsia="Times New Roman" w:cs="Times New Roman"/>
      <w:szCs w:val="20"/>
      <w:lang w:val="nb-NO"/>
    </w:rPr>
  </w:style>
  <w:style w:type="paragraph" w:customStyle="1" w:styleId="Heading">
    <w:name w:val="Heading"/>
    <w:basedOn w:val="Standard"/>
    <w:next w:val="Textbody"/>
    <w:pPr>
      <w:keepNext/>
      <w:spacing w:before="240" w:after="120"/>
    </w:pPr>
    <w:rPr>
      <w:rFonts w:ascii="Arial" w:eastAsia="MS Mincho" w:hAnsi="Arial" w:cs="Tahoma"/>
      <w:sz w:val="28"/>
      <w:szCs w:val="28"/>
    </w:rPr>
  </w:style>
  <w:style w:type="paragraph" w:customStyle="1" w:styleId="Textbody">
    <w:name w:val="Text body"/>
    <w:basedOn w:val="Standard"/>
    <w:pPr>
      <w:spacing w:after="120"/>
    </w:pPr>
  </w:style>
  <w:style w:type="paragraph" w:customStyle="1" w:styleId="Liste1">
    <w:name w:val="Liste1"/>
    <w:basedOn w:val="Textbody"/>
    <w:rPr>
      <w:rFonts w:cs="Tahoma"/>
    </w:rPr>
  </w:style>
  <w:style w:type="paragraph" w:styleId="Bildetekst">
    <w:name w:val="caption"/>
    <w:basedOn w:val="Standard"/>
    <w:pPr>
      <w:suppressLineNumbers/>
      <w:spacing w:before="120" w:after="120"/>
    </w:pPr>
    <w:rPr>
      <w:rFonts w:cs="Tahoma"/>
      <w:i/>
      <w:iCs/>
      <w:szCs w:val="24"/>
    </w:rPr>
  </w:style>
  <w:style w:type="paragraph" w:customStyle="1" w:styleId="Index">
    <w:name w:val="Index"/>
    <w:basedOn w:val="Standard"/>
    <w:pPr>
      <w:suppressLineNumbers/>
    </w:pPr>
    <w:rPr>
      <w:rFonts w:cs="Tahoma"/>
    </w:rPr>
  </w:style>
  <w:style w:type="paragraph" w:styleId="Topptekst">
    <w:name w:val="header"/>
    <w:basedOn w:val="Standard"/>
    <w:pPr>
      <w:tabs>
        <w:tab w:val="center" w:pos="4153"/>
        <w:tab w:val="right" w:pos="8306"/>
      </w:tabs>
    </w:pPr>
    <w:rPr>
      <w:rFonts w:ascii="Times" w:hAnsi="Times"/>
    </w:rPr>
  </w:style>
  <w:style w:type="paragraph" w:styleId="Bunntekst">
    <w:name w:val="footer"/>
    <w:basedOn w:val="Standard"/>
    <w:pPr>
      <w:tabs>
        <w:tab w:val="center" w:pos="4536"/>
        <w:tab w:val="right" w:pos="9072"/>
      </w:tabs>
    </w:pPr>
    <w:rPr>
      <w:sz w:val="22"/>
    </w:rPr>
  </w:style>
  <w:style w:type="paragraph" w:customStyle="1" w:styleId="Oppgaveoverskrift">
    <w:name w:val="Oppgaveoverskrift"/>
    <w:basedOn w:val="Standard"/>
    <w:next w:val="Standard"/>
    <w:pPr>
      <w:tabs>
        <w:tab w:val="right" w:pos="8647"/>
      </w:tabs>
      <w:spacing w:before="240" w:after="120"/>
    </w:pPr>
    <w:rPr>
      <w:b/>
    </w:rPr>
  </w:style>
  <w:style w:type="paragraph" w:customStyle="1" w:styleId="Oppgavepunkt">
    <w:name w:val="Oppgavepunkt"/>
    <w:basedOn w:val="Standard"/>
    <w:pPr>
      <w:tabs>
        <w:tab w:val="left" w:pos="360"/>
      </w:tabs>
      <w:ind w:left="360" w:hanging="360"/>
    </w:pPr>
  </w:style>
  <w:style w:type="paragraph" w:customStyle="1" w:styleId="Bobletekst1">
    <w:name w:val="Bobletekst1"/>
    <w:basedOn w:val="Standard"/>
    <w:rPr>
      <w:rFonts w:ascii="Tahoma" w:hAnsi="Tahoma" w:cs="Tahoma"/>
      <w:sz w:val="16"/>
      <w:szCs w:val="16"/>
    </w:rPr>
  </w:style>
  <w:style w:type="paragraph" w:customStyle="1" w:styleId="Framecontents">
    <w:name w:val="Frame contents"/>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rPr>
      <w:rFonts w:cs="Times New Roman"/>
    </w:rPr>
  </w:style>
  <w:style w:type="character" w:customStyle="1" w:styleId="TopptekstTegn">
    <w:name w:val="Topptekst Tegn"/>
    <w:basedOn w:val="Standardskriftforavsnitt1"/>
    <w:rPr>
      <w:sz w:val="24"/>
    </w:rPr>
  </w:style>
  <w:style w:type="character" w:customStyle="1" w:styleId="BunntekstTegn">
    <w:name w:val="Bunntekst Tegn"/>
    <w:basedOn w:val="Standardskriftforavsnitt1"/>
    <w:rPr>
      <w:sz w:val="24"/>
    </w:rPr>
  </w:style>
  <w:style w:type="character" w:styleId="Sidetall">
    <w:name w:val="page number"/>
    <w:basedOn w:val="Standardskriftforavsnitt1"/>
    <w:rPr>
      <w:rFonts w:cs="Times New Roman"/>
    </w:rPr>
  </w:style>
  <w:style w:type="character" w:customStyle="1" w:styleId="BobletekstTegn">
    <w:name w:val="Bobletekst Tegn"/>
    <w:basedOn w:val="Standardskriftforavsnitt1"/>
    <w:rPr>
      <w:rFonts w:ascii="Tahoma" w:hAnsi="Tahoma" w:cs="Tahoma"/>
      <w:sz w:val="16"/>
      <w:szCs w:val="16"/>
    </w:rPr>
  </w:style>
  <w:style w:type="paragraph" w:customStyle="1" w:styleId="Topptekst1">
    <w:name w:val="Topptekst1"/>
    <w:basedOn w:val="Normal"/>
    <w:pPr>
      <w:tabs>
        <w:tab w:val="center" w:pos="4536"/>
        <w:tab w:val="right" w:pos="9072"/>
      </w:tabs>
    </w:pPr>
  </w:style>
  <w:style w:type="character" w:customStyle="1" w:styleId="TopptekstTegn1">
    <w:name w:val="Topptekst Tegn1"/>
    <w:basedOn w:val="Standardskriftforavsnitt1"/>
  </w:style>
  <w:style w:type="paragraph" w:customStyle="1" w:styleId="Bunntekst1">
    <w:name w:val="Bunntekst1"/>
    <w:basedOn w:val="Normal"/>
    <w:pPr>
      <w:tabs>
        <w:tab w:val="center" w:pos="4536"/>
        <w:tab w:val="right" w:pos="9072"/>
      </w:tabs>
    </w:pPr>
  </w:style>
  <w:style w:type="character" w:customStyle="1" w:styleId="BunntekstTegn1">
    <w:name w:val="Bunntekst Tegn1"/>
    <w:basedOn w:val="Standardskriftforavsnitt1"/>
  </w:style>
  <w:style w:type="numbering" w:customStyle="1" w:styleId="WW8Num1">
    <w:name w:val="WW8Num1"/>
    <w:basedOn w:val="Ingenliste"/>
    <w:pPr>
      <w:numPr>
        <w:numId w:val="1"/>
      </w:numPr>
    </w:pPr>
  </w:style>
  <w:style w:type="paragraph" w:customStyle="1" w:styleId="Default">
    <w:name w:val="Default"/>
    <w:rsid w:val="004949EE"/>
    <w:pPr>
      <w:widowControl/>
      <w:autoSpaceDE w:val="0"/>
      <w:adjustRightInd w:val="0"/>
      <w:textAlignment w:val="auto"/>
    </w:pPr>
    <w:rPr>
      <w:rFonts w:eastAsia="Times New Roman" w:cs="Times New Roman"/>
      <w:color w:val="000000"/>
      <w:kern w:val="0"/>
      <w:lang w:val="nb-NO"/>
    </w:rPr>
  </w:style>
  <w:style w:type="paragraph" w:styleId="Listeavsnitt">
    <w:name w:val="List Paragraph"/>
    <w:basedOn w:val="Normal"/>
    <w:uiPriority w:val="34"/>
    <w:qFormat/>
    <w:rsid w:val="00C87F18"/>
    <w:pPr>
      <w:widowControl/>
      <w:suppressAutoHyphens w:val="0"/>
      <w:autoSpaceDN/>
      <w:spacing w:after="200" w:line="276" w:lineRule="auto"/>
      <w:ind w:left="720"/>
      <w:contextualSpacing/>
      <w:textAlignment w:val="auto"/>
    </w:pPr>
    <w:rPr>
      <w:rFonts w:ascii="Calibri" w:eastAsia="Calibri" w:hAnsi="Calibri" w:cs="Times New Roman"/>
      <w:kern w:val="0"/>
      <w:sz w:val="22"/>
      <w:szCs w:val="22"/>
      <w:lang w:val="nb-NO" w:eastAsia="en-US"/>
    </w:rPr>
  </w:style>
  <w:style w:type="paragraph" w:styleId="Bobletekst">
    <w:name w:val="Balloon Text"/>
    <w:basedOn w:val="Normal"/>
    <w:link w:val="BobletekstTegn1"/>
    <w:uiPriority w:val="99"/>
    <w:semiHidden/>
    <w:unhideWhenUsed/>
    <w:rsid w:val="00D43D90"/>
    <w:rPr>
      <w:rFonts w:ascii="Segoe UI" w:hAnsi="Segoe UI" w:cs="Segoe UI"/>
      <w:sz w:val="18"/>
      <w:szCs w:val="18"/>
    </w:rPr>
  </w:style>
  <w:style w:type="character" w:customStyle="1" w:styleId="BobletekstTegn1">
    <w:name w:val="Bobletekst Tegn1"/>
    <w:basedOn w:val="Standardskriftforavsnitt"/>
    <w:link w:val="Bobletekst"/>
    <w:uiPriority w:val="99"/>
    <w:semiHidden/>
    <w:rsid w:val="00D43D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14762">
      <w:bodyDiv w:val="1"/>
      <w:marLeft w:val="0"/>
      <w:marRight w:val="0"/>
      <w:marTop w:val="0"/>
      <w:marBottom w:val="0"/>
      <w:divBdr>
        <w:top w:val="none" w:sz="0" w:space="0" w:color="auto"/>
        <w:left w:val="none" w:sz="0" w:space="0" w:color="auto"/>
        <w:bottom w:val="none" w:sz="0" w:space="0" w:color="auto"/>
        <w:right w:val="none" w:sz="0" w:space="0" w:color="auto"/>
      </w:divBdr>
    </w:div>
    <w:div w:id="55319360">
      <w:bodyDiv w:val="1"/>
      <w:marLeft w:val="0"/>
      <w:marRight w:val="0"/>
      <w:marTop w:val="0"/>
      <w:marBottom w:val="0"/>
      <w:divBdr>
        <w:top w:val="none" w:sz="0" w:space="0" w:color="auto"/>
        <w:left w:val="none" w:sz="0" w:space="0" w:color="auto"/>
        <w:bottom w:val="none" w:sz="0" w:space="0" w:color="auto"/>
        <w:right w:val="none" w:sz="0" w:space="0" w:color="auto"/>
      </w:divBdr>
    </w:div>
    <w:div w:id="518666539">
      <w:bodyDiv w:val="1"/>
      <w:marLeft w:val="0"/>
      <w:marRight w:val="0"/>
      <w:marTop w:val="0"/>
      <w:marBottom w:val="0"/>
      <w:divBdr>
        <w:top w:val="none" w:sz="0" w:space="0" w:color="auto"/>
        <w:left w:val="none" w:sz="0" w:space="0" w:color="auto"/>
        <w:bottom w:val="none" w:sz="0" w:space="0" w:color="auto"/>
        <w:right w:val="none" w:sz="0" w:space="0" w:color="auto"/>
      </w:divBdr>
    </w:div>
    <w:div w:id="771825938">
      <w:bodyDiv w:val="1"/>
      <w:marLeft w:val="0"/>
      <w:marRight w:val="0"/>
      <w:marTop w:val="0"/>
      <w:marBottom w:val="0"/>
      <w:divBdr>
        <w:top w:val="none" w:sz="0" w:space="0" w:color="auto"/>
        <w:left w:val="none" w:sz="0" w:space="0" w:color="auto"/>
        <w:bottom w:val="none" w:sz="0" w:space="0" w:color="auto"/>
        <w:right w:val="none" w:sz="0" w:space="0" w:color="auto"/>
      </w:divBdr>
    </w:div>
    <w:div w:id="872040409">
      <w:bodyDiv w:val="1"/>
      <w:marLeft w:val="0"/>
      <w:marRight w:val="0"/>
      <w:marTop w:val="0"/>
      <w:marBottom w:val="0"/>
      <w:divBdr>
        <w:top w:val="none" w:sz="0" w:space="0" w:color="auto"/>
        <w:left w:val="none" w:sz="0" w:space="0" w:color="auto"/>
        <w:bottom w:val="none" w:sz="0" w:space="0" w:color="auto"/>
        <w:right w:val="none" w:sz="0" w:space="0" w:color="auto"/>
      </w:divBdr>
    </w:div>
    <w:div w:id="1025986644">
      <w:bodyDiv w:val="1"/>
      <w:marLeft w:val="0"/>
      <w:marRight w:val="0"/>
      <w:marTop w:val="0"/>
      <w:marBottom w:val="0"/>
      <w:divBdr>
        <w:top w:val="none" w:sz="0" w:space="0" w:color="auto"/>
        <w:left w:val="none" w:sz="0" w:space="0" w:color="auto"/>
        <w:bottom w:val="none" w:sz="0" w:space="0" w:color="auto"/>
        <w:right w:val="none" w:sz="0" w:space="0" w:color="auto"/>
      </w:divBdr>
    </w:div>
    <w:div w:id="1816409232">
      <w:bodyDiv w:val="1"/>
      <w:marLeft w:val="0"/>
      <w:marRight w:val="0"/>
      <w:marTop w:val="0"/>
      <w:marBottom w:val="0"/>
      <w:divBdr>
        <w:top w:val="none" w:sz="0" w:space="0" w:color="auto"/>
        <w:left w:val="none" w:sz="0" w:space="0" w:color="auto"/>
        <w:bottom w:val="none" w:sz="0" w:space="0" w:color="auto"/>
        <w:right w:val="none" w:sz="0" w:space="0" w:color="auto"/>
      </w:divBdr>
    </w:div>
    <w:div w:id="21217963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573</Words>
  <Characters>3043</Characters>
  <Application>Microsoft Office Word</Application>
  <DocSecurity>0</DocSecurity>
  <Lines>25</Lines>
  <Paragraphs>7</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NORGES LANDBRUKSHØGSKOLE</vt:lpstr>
      <vt:lpstr>NORGES LANDBRUKSHØGSKOLE</vt:lpstr>
    </vt:vector>
  </TitlesOfParts>
  <Company>NMBU</Company>
  <LinksUpToDate>false</LinksUpToDate>
  <CharactersWithSpaces>3609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NORGES LANDBRUKSHØGSKOLE</dc:title>
  <dc:creator>NLH</dc:creator>
  <cp:lastModifiedBy>Steinar Taubøll</cp:lastModifiedBy>
  <cp:revision>2</cp:revision>
  <cp:lastPrinted>2016-05-02T12:20:00Z</cp:lastPrinted>
  <dcterms:created xsi:type="dcterms:W3CDTF">2017-06-09T11:19:00Z</dcterms:created>
  <dcterms:modified xsi:type="dcterms:W3CDTF">2017-06-09T11:19:00Z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